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2F" w:rsidRDefault="002A482F">
      <w:pPr>
        <w:rPr>
          <w:rFonts w:ascii="Century Gothic" w:hAnsi="Century Gothic"/>
          <w:sz w:val="28"/>
          <w:szCs w:val="28"/>
        </w:rPr>
      </w:pPr>
    </w:p>
    <w:p w:rsidR="002A482F" w:rsidRDefault="002A482F" w:rsidP="002A482F">
      <w:pPr>
        <w:tabs>
          <w:tab w:val="center" w:pos="4153"/>
        </w:tabs>
        <w:jc w:val="center"/>
        <w:rPr>
          <w:rFonts w:ascii="Verdana" w:hAnsi="Verdana"/>
          <w:sz w:val="16"/>
          <w:szCs w:val="16"/>
        </w:rPr>
      </w:pPr>
      <w:r>
        <w:rPr>
          <w:noProof/>
          <w:lang w:eastAsia="el-GR"/>
        </w:rPr>
        <w:drawing>
          <wp:inline distT="0" distB="0" distL="0" distR="0" wp14:anchorId="6F06B0F9" wp14:editId="6EC0453A">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2A482F" w:rsidRPr="00872290" w:rsidRDefault="002A482F" w:rsidP="002A482F">
      <w:pPr>
        <w:spacing w:line="360" w:lineRule="auto"/>
        <w:jc w:val="center"/>
        <w:rPr>
          <w:rFonts w:ascii="Book Antiqua" w:hAnsi="Book Antiqua"/>
          <w:b/>
          <w:color w:val="0000CC"/>
          <w:sz w:val="32"/>
          <w:szCs w:val="32"/>
        </w:rPr>
      </w:pPr>
      <w:r w:rsidRPr="00872290">
        <w:rPr>
          <w:rFonts w:ascii="Book Antiqua" w:hAnsi="Book Antiqua"/>
          <w:b/>
          <w:color w:val="0000CC"/>
          <w:sz w:val="32"/>
          <w:szCs w:val="32"/>
        </w:rPr>
        <w:t xml:space="preserve">ΕΚΔΗΛΩΣΕΙΣ–ΔΡΑΣΤΗΡΙΟΤΗΤΕΣ </w:t>
      </w:r>
    </w:p>
    <w:p w:rsidR="002A482F" w:rsidRPr="00872290" w:rsidRDefault="002A482F" w:rsidP="002A482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872290">
        <w:rPr>
          <w:rFonts w:ascii="Book Antiqua" w:hAnsi="Book Antiqua"/>
          <w:b/>
          <w:color w:val="0000CC"/>
          <w:sz w:val="48"/>
          <w:szCs w:val="48"/>
          <w:highlight w:val="yellow"/>
          <w:u w:val="single"/>
        </w:rPr>
        <w:t>ΚΑΘΗΜΕΡΙΝΗ ΕΚΔΟΣΗ</w:t>
      </w:r>
      <w:r w:rsidRPr="00872290">
        <w:rPr>
          <w:rFonts w:ascii="Book Antiqua" w:hAnsi="Book Antiqua"/>
          <w:b/>
          <w:color w:val="0000CC"/>
          <w:sz w:val="48"/>
          <w:szCs w:val="48"/>
          <w:u w:val="single"/>
        </w:rPr>
        <w:t xml:space="preserve">  </w:t>
      </w:r>
    </w:p>
    <w:p w:rsidR="002A482F" w:rsidRPr="00872290" w:rsidRDefault="002A482F" w:rsidP="002A482F">
      <w:pPr>
        <w:spacing w:before="130" w:after="100" w:afterAutospacing="1"/>
        <w:jc w:val="center"/>
        <w:rPr>
          <w:b/>
          <w:color w:val="0000CC"/>
          <w:sz w:val="28"/>
          <w:szCs w:val="28"/>
        </w:rPr>
      </w:pPr>
      <w:r w:rsidRPr="00872290">
        <w:rPr>
          <w:b/>
          <w:color w:val="0000CC"/>
          <w:sz w:val="28"/>
          <w:szCs w:val="28"/>
        </w:rPr>
        <w:t>ΔΕΛΤΙΟ ΤΥΠΟΥ</w:t>
      </w:r>
    </w:p>
    <w:p w:rsidR="002A482F" w:rsidRDefault="002A482F">
      <w:pPr>
        <w:rPr>
          <w:rFonts w:ascii="Century Gothic" w:hAnsi="Century Gothic"/>
          <w:sz w:val="28"/>
          <w:szCs w:val="28"/>
        </w:rPr>
      </w:pPr>
    </w:p>
    <w:p w:rsidR="00A17C09" w:rsidRPr="002A482F" w:rsidRDefault="00A17C09" w:rsidP="002A482F">
      <w:pPr>
        <w:jc w:val="center"/>
        <w:rPr>
          <w:rFonts w:ascii="Century Gothic" w:hAnsi="Century Gothic"/>
          <w:b/>
          <w:color w:val="0000CC"/>
          <w:sz w:val="28"/>
          <w:szCs w:val="28"/>
        </w:rPr>
      </w:pPr>
      <w:r w:rsidRPr="002A482F">
        <w:rPr>
          <w:rFonts w:ascii="Century Gothic" w:hAnsi="Century Gothic"/>
          <w:b/>
          <w:color w:val="0000CC"/>
          <w:sz w:val="28"/>
          <w:szCs w:val="28"/>
        </w:rPr>
        <w:t xml:space="preserve">Χαρακτηριστικά της Επιδημίας </w:t>
      </w:r>
      <w:r w:rsidRPr="002A482F">
        <w:rPr>
          <w:rFonts w:ascii="Century Gothic" w:hAnsi="Century Gothic"/>
          <w:b/>
          <w:color w:val="0000CC"/>
          <w:sz w:val="28"/>
          <w:szCs w:val="28"/>
          <w:lang w:val="en-US"/>
        </w:rPr>
        <w:t>COVID</w:t>
      </w:r>
      <w:r w:rsidRPr="002A482F">
        <w:rPr>
          <w:rFonts w:ascii="Century Gothic" w:hAnsi="Century Gothic"/>
          <w:b/>
          <w:color w:val="0000CC"/>
          <w:sz w:val="28"/>
          <w:szCs w:val="28"/>
        </w:rPr>
        <w:t xml:space="preserve"> 19</w:t>
      </w:r>
    </w:p>
    <w:p w:rsidR="002A482F" w:rsidRPr="002A482F" w:rsidRDefault="002A482F">
      <w:pPr>
        <w:rPr>
          <w:rFonts w:ascii="Century Gothic" w:hAnsi="Century Gothic"/>
          <w:color w:val="0000CC"/>
          <w:sz w:val="28"/>
          <w:szCs w:val="28"/>
        </w:rPr>
      </w:pPr>
    </w:p>
    <w:p w:rsidR="002A482F" w:rsidRPr="002A482F" w:rsidRDefault="00A17C09" w:rsidP="002A482F">
      <w:pPr>
        <w:spacing w:line="360" w:lineRule="auto"/>
        <w:jc w:val="both"/>
        <w:rPr>
          <w:rFonts w:ascii="Century Gothic" w:hAnsi="Century Gothic"/>
          <w:color w:val="0000CC"/>
          <w:sz w:val="28"/>
          <w:szCs w:val="28"/>
        </w:rPr>
      </w:pPr>
      <w:r w:rsidRPr="002A482F">
        <w:rPr>
          <w:rFonts w:ascii="Century Gothic" w:hAnsi="Century Gothic"/>
          <w:color w:val="0000CC"/>
          <w:sz w:val="28"/>
          <w:szCs w:val="28"/>
        </w:rPr>
        <w:t xml:space="preserve">Όπως φαίνεται από την ομιλία του </w:t>
      </w:r>
      <w:r w:rsidR="002A482F" w:rsidRPr="002A482F">
        <w:rPr>
          <w:rFonts w:ascii="Century Gothic" w:hAnsi="Century Gothic"/>
          <w:color w:val="0000CC"/>
          <w:sz w:val="28"/>
          <w:szCs w:val="28"/>
        </w:rPr>
        <w:t>Κ</w:t>
      </w:r>
      <w:r w:rsidRPr="002A482F">
        <w:rPr>
          <w:rFonts w:ascii="Century Gothic" w:hAnsi="Century Gothic"/>
          <w:color w:val="0000CC"/>
          <w:sz w:val="28"/>
          <w:szCs w:val="28"/>
        </w:rPr>
        <w:t xml:space="preserve">αθηγητή </w:t>
      </w:r>
      <w:r w:rsidR="008E1E89">
        <w:rPr>
          <w:rFonts w:ascii="Century Gothic" w:hAnsi="Century Gothic"/>
          <w:color w:val="0000CC"/>
          <w:sz w:val="28"/>
          <w:szCs w:val="28"/>
        </w:rPr>
        <w:t xml:space="preserve">Υγιεινής και Επιδημιολογίας </w:t>
      </w:r>
      <w:r w:rsidR="002A482F" w:rsidRPr="002A482F">
        <w:rPr>
          <w:rFonts w:ascii="Century Gothic" w:hAnsi="Century Gothic"/>
          <w:color w:val="0000CC"/>
          <w:sz w:val="28"/>
          <w:szCs w:val="28"/>
        </w:rPr>
        <w:t>του Τμήματος Ιατρικής του Πανεπιστημίου Θεσσαλίας</w:t>
      </w:r>
      <w:r w:rsidRPr="002A482F">
        <w:rPr>
          <w:rFonts w:ascii="Century Gothic" w:hAnsi="Century Gothic"/>
          <w:color w:val="0000CC"/>
          <w:sz w:val="28"/>
          <w:szCs w:val="28"/>
        </w:rPr>
        <w:t xml:space="preserve"> Χρήστου </w:t>
      </w:r>
      <w:proofErr w:type="spellStart"/>
      <w:r w:rsidRPr="002A482F">
        <w:rPr>
          <w:rFonts w:ascii="Century Gothic" w:hAnsi="Century Gothic"/>
          <w:color w:val="0000CC"/>
          <w:sz w:val="28"/>
          <w:szCs w:val="28"/>
        </w:rPr>
        <w:t>Χατζηχριστοδούλου</w:t>
      </w:r>
      <w:proofErr w:type="spellEnd"/>
      <w:r w:rsidRPr="002A482F">
        <w:rPr>
          <w:rFonts w:ascii="Century Gothic" w:hAnsi="Century Gothic"/>
          <w:color w:val="0000CC"/>
          <w:sz w:val="28"/>
          <w:szCs w:val="28"/>
        </w:rPr>
        <w:t xml:space="preserve"> τα περισσότερα κρούσματα έχουν ίδια σχηματολογία</w:t>
      </w:r>
      <w:r w:rsidR="002A482F" w:rsidRPr="002A482F">
        <w:rPr>
          <w:rFonts w:ascii="Century Gothic" w:hAnsi="Century Gothic"/>
          <w:color w:val="0000CC"/>
          <w:sz w:val="28"/>
          <w:szCs w:val="28"/>
        </w:rPr>
        <w:t>. Μ</w:t>
      </w:r>
      <w:r w:rsidRPr="002A482F">
        <w:rPr>
          <w:rFonts w:ascii="Century Gothic" w:hAnsi="Century Gothic"/>
          <w:color w:val="0000CC"/>
          <w:sz w:val="28"/>
          <w:szCs w:val="28"/>
        </w:rPr>
        <w:t xml:space="preserve">ικρό ποσοστό από 10 έως 15% είναι πιο σοβαρές μορφές και ένα ακόμη μικρότερο ποσοστό γύρω στο 2% μπορεί να μην έχει καλή κατάληξη.  </w:t>
      </w:r>
      <w:r w:rsidRPr="002A482F">
        <w:rPr>
          <w:rFonts w:ascii="Century Gothic" w:hAnsi="Century Gothic"/>
          <w:color w:val="0000CC"/>
          <w:sz w:val="28"/>
          <w:szCs w:val="28"/>
          <w:lang w:val="en-US"/>
        </w:rPr>
        <w:t>T</w:t>
      </w:r>
      <w:r w:rsidRPr="002A482F">
        <w:rPr>
          <w:rFonts w:ascii="Century Gothic" w:hAnsi="Century Gothic"/>
          <w:color w:val="0000CC"/>
          <w:sz w:val="28"/>
          <w:szCs w:val="28"/>
        </w:rPr>
        <w:t>α άτομα που κινδυνεύουν περισσότερο είναι οι ευπαθείς ομάδες (</w:t>
      </w:r>
      <w:r w:rsidR="002A482F" w:rsidRPr="002A482F">
        <w:rPr>
          <w:rFonts w:ascii="Century Gothic" w:hAnsi="Century Gothic"/>
          <w:color w:val="0000CC"/>
          <w:sz w:val="28"/>
          <w:szCs w:val="28"/>
        </w:rPr>
        <w:t xml:space="preserve">π.χ. </w:t>
      </w:r>
      <w:r w:rsidRPr="002A482F">
        <w:rPr>
          <w:rFonts w:ascii="Century Gothic" w:hAnsi="Century Gothic"/>
          <w:color w:val="0000CC"/>
          <w:sz w:val="28"/>
          <w:szCs w:val="28"/>
        </w:rPr>
        <w:t xml:space="preserve">υπερήλικες, </w:t>
      </w:r>
      <w:proofErr w:type="spellStart"/>
      <w:r w:rsidRPr="002A482F">
        <w:rPr>
          <w:rFonts w:ascii="Century Gothic" w:hAnsi="Century Gothic"/>
          <w:color w:val="0000CC"/>
          <w:sz w:val="28"/>
          <w:szCs w:val="28"/>
        </w:rPr>
        <w:t>α</w:t>
      </w:r>
      <w:r w:rsidRPr="002A482F">
        <w:rPr>
          <w:rStyle w:val="a3"/>
          <w:rFonts w:ascii="Century Gothic" w:hAnsi="Century Gothic" w:cs="Arial"/>
          <w:bCs/>
          <w:i w:val="0"/>
          <w:iCs w:val="0"/>
          <w:color w:val="0000CC"/>
          <w:sz w:val="28"/>
          <w:szCs w:val="28"/>
          <w:shd w:val="clear" w:color="auto" w:fill="FFFFFF"/>
        </w:rPr>
        <w:t>νοσοκατασταλμένοι</w:t>
      </w:r>
      <w:proofErr w:type="spellEnd"/>
      <w:r w:rsidRPr="002A482F">
        <w:rPr>
          <w:rStyle w:val="a3"/>
          <w:rFonts w:ascii="Century Gothic" w:hAnsi="Century Gothic" w:cs="Arial"/>
          <w:bCs/>
          <w:i w:val="0"/>
          <w:iCs w:val="0"/>
          <w:color w:val="0000CC"/>
          <w:sz w:val="28"/>
          <w:szCs w:val="28"/>
          <w:shd w:val="clear" w:color="auto" w:fill="FFFFFF"/>
        </w:rPr>
        <w:t xml:space="preserve"> ασθενείς</w:t>
      </w:r>
      <w:r w:rsidRPr="002A482F">
        <w:rPr>
          <w:rFonts w:ascii="Century Gothic" w:hAnsi="Century Gothic"/>
          <w:color w:val="0000CC"/>
          <w:sz w:val="28"/>
          <w:szCs w:val="28"/>
        </w:rPr>
        <w:t xml:space="preserve"> </w:t>
      </w:r>
      <w:proofErr w:type="spellStart"/>
      <w:r w:rsidRPr="002A482F">
        <w:rPr>
          <w:rFonts w:ascii="Century Gothic" w:hAnsi="Century Gothic"/>
          <w:color w:val="0000CC"/>
          <w:sz w:val="28"/>
          <w:szCs w:val="28"/>
        </w:rPr>
        <w:t>κ.λ.π</w:t>
      </w:r>
      <w:proofErr w:type="spellEnd"/>
      <w:r w:rsidRPr="002A482F">
        <w:rPr>
          <w:rFonts w:ascii="Century Gothic" w:hAnsi="Century Gothic"/>
          <w:color w:val="0000CC"/>
          <w:sz w:val="28"/>
          <w:szCs w:val="28"/>
        </w:rPr>
        <w:t xml:space="preserve">.) </w:t>
      </w:r>
    </w:p>
    <w:p w:rsidR="00A17C09" w:rsidRPr="002A482F" w:rsidRDefault="00A17C09" w:rsidP="002A482F">
      <w:pPr>
        <w:spacing w:line="360" w:lineRule="auto"/>
        <w:jc w:val="both"/>
        <w:rPr>
          <w:rFonts w:ascii="Century Gothic" w:hAnsi="Century Gothic"/>
          <w:sz w:val="28"/>
          <w:szCs w:val="28"/>
        </w:rPr>
      </w:pPr>
      <w:r w:rsidRPr="002A482F">
        <w:rPr>
          <w:rFonts w:ascii="Century Gothic" w:hAnsi="Century Gothic"/>
          <w:color w:val="0000CC"/>
          <w:sz w:val="28"/>
          <w:szCs w:val="28"/>
        </w:rPr>
        <w:lastRenderedPageBreak/>
        <w:t>Αυτό που έχει σημασία είναι με τα μέσα ατομικής υγιεινής και βασικ</w:t>
      </w:r>
      <w:r w:rsidR="002A482F" w:rsidRPr="002A482F">
        <w:rPr>
          <w:rFonts w:ascii="Century Gothic" w:hAnsi="Century Gothic"/>
          <w:color w:val="0000CC"/>
          <w:sz w:val="28"/>
          <w:szCs w:val="28"/>
        </w:rPr>
        <w:t>ούς</w:t>
      </w:r>
      <w:r w:rsidRPr="002A482F">
        <w:rPr>
          <w:rFonts w:ascii="Century Gothic" w:hAnsi="Century Gothic"/>
          <w:color w:val="0000CC"/>
          <w:sz w:val="28"/>
          <w:szCs w:val="28"/>
        </w:rPr>
        <w:t xml:space="preserve"> τρόπο</w:t>
      </w:r>
      <w:r w:rsidR="002A482F" w:rsidRPr="002A482F">
        <w:rPr>
          <w:rFonts w:ascii="Century Gothic" w:hAnsi="Century Gothic"/>
          <w:color w:val="0000CC"/>
          <w:sz w:val="28"/>
          <w:szCs w:val="28"/>
        </w:rPr>
        <w:t>υς</w:t>
      </w:r>
      <w:r w:rsidRPr="002A482F">
        <w:rPr>
          <w:rFonts w:ascii="Century Gothic" w:hAnsi="Century Gothic"/>
          <w:color w:val="0000CC"/>
          <w:sz w:val="28"/>
          <w:szCs w:val="28"/>
        </w:rPr>
        <w:t xml:space="preserve"> πρόληψης ( π.χ. όταν είμαστε άρρωστοι να φοράμε μάσκα και να αποφεύγουμε συναθροίσεις) </w:t>
      </w:r>
      <w:r w:rsidR="002A482F" w:rsidRPr="002A482F">
        <w:rPr>
          <w:rFonts w:ascii="Century Gothic" w:hAnsi="Century Gothic"/>
          <w:color w:val="0000CC"/>
          <w:sz w:val="28"/>
          <w:szCs w:val="28"/>
        </w:rPr>
        <w:t>ν</w:t>
      </w:r>
      <w:r w:rsidRPr="002A482F">
        <w:rPr>
          <w:rFonts w:ascii="Century Gothic" w:hAnsi="Century Gothic"/>
          <w:color w:val="0000CC"/>
          <w:sz w:val="28"/>
          <w:szCs w:val="28"/>
        </w:rPr>
        <w:t>α αντιμετωπίσουμε την επιδημία. Πρέπει να μην υπάρχουν αντιδράσεις πανικού από τον κόσμο και τα μέτρα που παίρνονται να είναι ανάλογα με τον κίνδυνο. Άλλωστε αυτή είναι βασική αρχή του διεθνούς υγειον</w:t>
      </w:r>
      <w:bookmarkStart w:id="0" w:name="_GoBack"/>
      <w:bookmarkEnd w:id="0"/>
      <w:r w:rsidRPr="002A482F">
        <w:rPr>
          <w:rFonts w:ascii="Century Gothic" w:hAnsi="Century Gothic"/>
          <w:color w:val="0000CC"/>
          <w:sz w:val="28"/>
          <w:szCs w:val="28"/>
        </w:rPr>
        <w:t>ομικού κανονισμού</w:t>
      </w:r>
      <w:r w:rsidRPr="002A482F">
        <w:rPr>
          <w:rFonts w:ascii="Century Gothic" w:hAnsi="Century Gothic"/>
          <w:sz w:val="28"/>
          <w:szCs w:val="28"/>
        </w:rPr>
        <w:t xml:space="preserve">. </w:t>
      </w:r>
    </w:p>
    <w:sectPr w:rsidR="00A17C09" w:rsidRPr="002A48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09"/>
    <w:rsid w:val="002A482F"/>
    <w:rsid w:val="00662071"/>
    <w:rsid w:val="008E1E89"/>
    <w:rsid w:val="00987E19"/>
    <w:rsid w:val="00A17C09"/>
    <w:rsid w:val="00FB6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2219"/>
  <w15:chartTrackingRefBased/>
  <w15:docId w15:val="{1F493922-682C-4FD1-A95A-FD0C3255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7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146</Words>
  <Characters>789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4</cp:revision>
  <dcterms:created xsi:type="dcterms:W3CDTF">2020-02-28T13:55:00Z</dcterms:created>
  <dcterms:modified xsi:type="dcterms:W3CDTF">2020-02-28T14:20:00Z</dcterms:modified>
</cp:coreProperties>
</file>