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B9" w:rsidRDefault="00A675B9" w:rsidP="00A675B9">
      <w:pPr>
        <w:spacing w:after="0"/>
        <w:jc w:val="center"/>
        <w:rPr>
          <w:rFonts w:ascii="Arial" w:hAnsi="Arial" w:cs="Arial"/>
        </w:rPr>
      </w:pPr>
      <w:r>
        <w:rPr>
          <w:rFonts w:ascii="Arial" w:hAnsi="Arial" w:cs="Arial"/>
          <w:noProof/>
          <w:lang w:val="el-GR" w:eastAsia="el-GR"/>
          <w14:ligatures w14:val="none"/>
        </w:rPr>
        <w:drawing>
          <wp:inline distT="0" distB="0" distL="0" distR="0">
            <wp:extent cx="1171282" cy="7905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englis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407" cy="793359"/>
                    </a:xfrm>
                    <a:prstGeom prst="rect">
                      <a:avLst/>
                    </a:prstGeom>
                  </pic:spPr>
                </pic:pic>
              </a:graphicData>
            </a:graphic>
          </wp:inline>
        </w:drawing>
      </w:r>
    </w:p>
    <w:p w:rsidR="00A675B9" w:rsidRDefault="00A675B9" w:rsidP="00A675B9">
      <w:pPr>
        <w:spacing w:after="0"/>
        <w:jc w:val="center"/>
        <w:rPr>
          <w:rFonts w:ascii="Arial" w:hAnsi="Arial" w:cs="Arial"/>
        </w:rPr>
      </w:pPr>
    </w:p>
    <w:p w:rsidR="00A675B9" w:rsidRDefault="00A675B9" w:rsidP="00A675B9">
      <w:pPr>
        <w:spacing w:after="0"/>
        <w:jc w:val="center"/>
        <w:rPr>
          <w:rFonts w:ascii="Arial" w:hAnsi="Arial" w:cs="Arial"/>
          <w:b/>
          <w:lang w:val="en-US"/>
        </w:rPr>
      </w:pPr>
    </w:p>
    <w:p w:rsidR="00A675B9" w:rsidRPr="00A675B9" w:rsidRDefault="00A675B9" w:rsidP="00A675B9">
      <w:pPr>
        <w:spacing w:after="0"/>
        <w:jc w:val="center"/>
        <w:rPr>
          <w:rFonts w:ascii="Arial" w:hAnsi="Arial" w:cs="Arial"/>
          <w:b/>
          <w:lang w:val="en-US"/>
        </w:rPr>
      </w:pPr>
      <w:bookmarkStart w:id="0" w:name="_GoBack"/>
      <w:bookmarkEnd w:id="0"/>
      <w:r w:rsidRPr="00A675B9">
        <w:rPr>
          <w:rFonts w:ascii="Arial" w:hAnsi="Arial" w:cs="Arial"/>
          <w:b/>
          <w:lang w:val="en-US"/>
        </w:rPr>
        <w:t>PRESS RELEASE</w:t>
      </w:r>
    </w:p>
    <w:p w:rsidR="00A675B9" w:rsidRPr="00A675B9" w:rsidRDefault="00A675B9" w:rsidP="00A675B9">
      <w:pPr>
        <w:spacing w:after="0"/>
        <w:jc w:val="center"/>
        <w:rPr>
          <w:rFonts w:ascii="Arial" w:hAnsi="Arial" w:cs="Arial"/>
          <w:b/>
        </w:rPr>
      </w:pPr>
    </w:p>
    <w:p w:rsidR="00A675B9" w:rsidRDefault="00A675B9" w:rsidP="00A675B9">
      <w:pPr>
        <w:spacing w:after="0"/>
        <w:jc w:val="center"/>
        <w:rPr>
          <w:rFonts w:ascii="Arial" w:hAnsi="Arial" w:cs="Arial"/>
        </w:rPr>
      </w:pPr>
    </w:p>
    <w:p w:rsidR="00A675B9" w:rsidRDefault="00A675B9" w:rsidP="00A675B9">
      <w:pPr>
        <w:spacing w:after="0"/>
        <w:jc w:val="center"/>
        <w:rPr>
          <w:rFonts w:ascii="Arial" w:hAnsi="Arial" w:cs="Arial"/>
        </w:rPr>
      </w:pPr>
      <w:r w:rsidRPr="006C7911">
        <w:rPr>
          <w:rFonts w:ascii="Arial" w:hAnsi="Arial" w:cs="Arial"/>
        </w:rPr>
        <w:t>International Programs Launch Event of the University of Thessaly</w:t>
      </w:r>
    </w:p>
    <w:p w:rsidR="00A675B9" w:rsidRDefault="00A675B9" w:rsidP="00A675B9">
      <w:pPr>
        <w:spacing w:after="0"/>
        <w:rPr>
          <w:rFonts w:ascii="Arial" w:hAnsi="Arial" w:cs="Arial"/>
        </w:rPr>
      </w:pPr>
    </w:p>
    <w:p w:rsidR="00A675B9" w:rsidRDefault="00A675B9" w:rsidP="00A675B9">
      <w:pPr>
        <w:spacing w:after="0"/>
        <w:rPr>
          <w:rFonts w:ascii="Arial" w:hAnsi="Arial" w:cs="Arial"/>
        </w:rPr>
      </w:pPr>
    </w:p>
    <w:p w:rsidR="00A675B9" w:rsidRPr="006C7911" w:rsidRDefault="00A675B9" w:rsidP="00A675B9">
      <w:pPr>
        <w:spacing w:after="0"/>
        <w:rPr>
          <w:rFonts w:ascii="Arial" w:hAnsi="Arial" w:cs="Arial"/>
        </w:rPr>
      </w:pPr>
      <w:r w:rsidRPr="006C7911">
        <w:rPr>
          <w:rFonts w:ascii="Arial" w:hAnsi="Arial" w:cs="Arial"/>
        </w:rPr>
        <w:t xml:space="preserve">The International Programs Launch Event of the University of Thessaly took place with much success last Thursday, 23 November 2023, at the Zappeion </w:t>
      </w:r>
      <w:proofErr w:type="spellStart"/>
      <w:r w:rsidRPr="006C7911">
        <w:rPr>
          <w:rFonts w:ascii="Arial" w:hAnsi="Arial" w:cs="Arial"/>
        </w:rPr>
        <w:t>Megaron</w:t>
      </w:r>
      <w:proofErr w:type="spellEnd"/>
      <w:r w:rsidRPr="006C7911">
        <w:rPr>
          <w:rFonts w:ascii="Arial" w:hAnsi="Arial" w:cs="Arial"/>
        </w:rPr>
        <w:t xml:space="preserve"> in Athens, Greece.</w:t>
      </w:r>
    </w:p>
    <w:p w:rsidR="00A675B9" w:rsidRPr="006C7911" w:rsidRDefault="00A675B9" w:rsidP="00A675B9">
      <w:pPr>
        <w:spacing w:after="0"/>
        <w:rPr>
          <w:rFonts w:ascii="Arial" w:hAnsi="Arial" w:cs="Arial"/>
        </w:rPr>
      </w:pPr>
    </w:p>
    <w:p w:rsidR="00A675B9" w:rsidRPr="006C7911" w:rsidRDefault="00A675B9" w:rsidP="00A675B9">
      <w:pPr>
        <w:spacing w:after="0"/>
        <w:rPr>
          <w:rFonts w:ascii="Arial" w:hAnsi="Arial" w:cs="Arial"/>
        </w:rPr>
      </w:pPr>
      <w:r w:rsidRPr="006C7911">
        <w:rPr>
          <w:rFonts w:ascii="Arial" w:hAnsi="Arial" w:cs="Arial"/>
        </w:rPr>
        <w:t>Many managing directors of large enterprises, ambassadors and consuls of foreign embassies of Greece, and representatives of educational organisations attended to voice their support for this momentous occasion for the University of Thessaly.</w:t>
      </w:r>
    </w:p>
    <w:p w:rsidR="00A675B9" w:rsidRPr="006C7911" w:rsidRDefault="00A675B9" w:rsidP="00A675B9">
      <w:pPr>
        <w:spacing w:after="0"/>
        <w:rPr>
          <w:rFonts w:ascii="Arial" w:hAnsi="Arial" w:cs="Arial"/>
        </w:rPr>
      </w:pPr>
    </w:p>
    <w:p w:rsidR="00A675B9" w:rsidRPr="006C7911" w:rsidRDefault="00A675B9" w:rsidP="00A675B9">
      <w:pPr>
        <w:spacing w:after="0"/>
        <w:rPr>
          <w:rFonts w:ascii="Arial" w:hAnsi="Arial" w:cs="Arial"/>
        </w:rPr>
      </w:pPr>
      <w:r w:rsidRPr="006C7911">
        <w:rPr>
          <w:rFonts w:ascii="Arial" w:hAnsi="Arial" w:cs="Arial"/>
        </w:rPr>
        <w:t xml:space="preserve">The Vice-Rector of International Relations, Extraversion and Lifelong Learning of the university, </w:t>
      </w:r>
      <w:proofErr w:type="spellStart"/>
      <w:r w:rsidRPr="006C7911">
        <w:rPr>
          <w:rFonts w:ascii="Arial" w:hAnsi="Arial" w:cs="Arial"/>
        </w:rPr>
        <w:t>Spiros</w:t>
      </w:r>
      <w:proofErr w:type="spellEnd"/>
      <w:r w:rsidRPr="006C7911">
        <w:rPr>
          <w:rFonts w:ascii="Arial" w:hAnsi="Arial" w:cs="Arial"/>
        </w:rPr>
        <w:t xml:space="preserve"> </w:t>
      </w:r>
      <w:proofErr w:type="spellStart"/>
      <w:r w:rsidRPr="006C7911">
        <w:rPr>
          <w:rFonts w:ascii="Arial" w:hAnsi="Arial" w:cs="Arial"/>
        </w:rPr>
        <w:t>Karamanos</w:t>
      </w:r>
      <w:proofErr w:type="spellEnd"/>
      <w:r w:rsidRPr="006C7911">
        <w:rPr>
          <w:rFonts w:ascii="Arial" w:hAnsi="Arial" w:cs="Arial"/>
        </w:rPr>
        <w:t>, thanked everybody in attendance and expressed his enthusiasm for this historic move toward a more international and extroverted university.</w:t>
      </w:r>
    </w:p>
    <w:p w:rsidR="00A675B9" w:rsidRPr="006C7911" w:rsidRDefault="00A675B9" w:rsidP="00A675B9">
      <w:pPr>
        <w:spacing w:after="0"/>
        <w:rPr>
          <w:rFonts w:ascii="Arial" w:hAnsi="Arial" w:cs="Arial"/>
        </w:rPr>
      </w:pPr>
    </w:p>
    <w:p w:rsidR="00A675B9" w:rsidRPr="006C7911" w:rsidRDefault="00A675B9" w:rsidP="00A675B9">
      <w:pPr>
        <w:spacing w:after="0"/>
        <w:rPr>
          <w:rFonts w:ascii="Arial" w:hAnsi="Arial" w:cs="Arial"/>
        </w:rPr>
      </w:pPr>
      <w:r w:rsidRPr="006C7911">
        <w:rPr>
          <w:rFonts w:ascii="Arial" w:hAnsi="Arial" w:cs="Arial"/>
        </w:rPr>
        <w:t xml:space="preserve">The event’s main section included the presentations of the university’s five first international programs by their respective directors. Those </w:t>
      </w:r>
      <w:r>
        <w:rPr>
          <w:rFonts w:ascii="Arial" w:hAnsi="Arial" w:cs="Arial"/>
        </w:rPr>
        <w:t>we</w:t>
      </w:r>
      <w:r w:rsidRPr="006C7911">
        <w:rPr>
          <w:rFonts w:ascii="Arial" w:hAnsi="Arial" w:cs="Arial"/>
        </w:rPr>
        <w:t>re:</w:t>
      </w:r>
    </w:p>
    <w:p w:rsidR="00A675B9" w:rsidRDefault="00A675B9" w:rsidP="00A675B9">
      <w:pPr>
        <w:spacing w:after="0"/>
        <w:rPr>
          <w:rFonts w:ascii="Arial" w:hAnsi="Arial" w:cs="Arial"/>
        </w:rPr>
      </w:pPr>
    </w:p>
    <w:p w:rsidR="00A675B9" w:rsidRDefault="00A675B9" w:rsidP="00A675B9">
      <w:pPr>
        <w:pStyle w:val="a3"/>
        <w:numPr>
          <w:ilvl w:val="1"/>
          <w:numId w:val="1"/>
        </w:numPr>
        <w:spacing w:after="0" w:line="256" w:lineRule="auto"/>
        <w:ind w:left="1134" w:hanging="425"/>
        <w:rPr>
          <w:rFonts w:ascii="Arial" w:hAnsi="Arial" w:cs="Arial"/>
        </w:rPr>
      </w:pPr>
      <w:hyperlink r:id="rId6" w:history="1">
        <w:r>
          <w:rPr>
            <w:rStyle w:val="-"/>
            <w:rFonts w:ascii="Arial" w:hAnsi="Arial" w:cs="Arial"/>
          </w:rPr>
          <w:t>Host-Microbe Interactions</w:t>
        </w:r>
      </w:hyperlink>
      <w:r>
        <w:rPr>
          <w:rFonts w:ascii="Arial" w:hAnsi="Arial" w:cs="Arial"/>
        </w:rPr>
        <w:t xml:space="preserve"> by </w:t>
      </w:r>
      <w:r w:rsidRPr="00B11439">
        <w:rPr>
          <w:rFonts w:ascii="Arial" w:hAnsi="Arial" w:cs="Arial"/>
        </w:rPr>
        <w:t>Kostas Kormas</w:t>
      </w:r>
    </w:p>
    <w:p w:rsidR="00A675B9" w:rsidRDefault="00A675B9" w:rsidP="00A675B9">
      <w:pPr>
        <w:pStyle w:val="a3"/>
        <w:numPr>
          <w:ilvl w:val="1"/>
          <w:numId w:val="1"/>
        </w:numPr>
        <w:spacing w:after="0" w:line="256" w:lineRule="auto"/>
        <w:ind w:left="1134" w:hanging="425"/>
        <w:rPr>
          <w:rFonts w:ascii="Arial" w:hAnsi="Arial" w:cs="Arial"/>
          <w:color w:val="000000"/>
          <w:spacing w:val="-4"/>
        </w:rPr>
      </w:pPr>
      <w:hyperlink r:id="rId7" w:history="1">
        <w:r>
          <w:rPr>
            <w:rStyle w:val="-"/>
            <w:rFonts w:ascii="Arial" w:hAnsi="Arial" w:cs="Arial"/>
            <w:spacing w:val="-4"/>
            <w:lang w:val="en-US"/>
          </w:rPr>
          <w:t>Advanced Experimental &amp; Computational Biosciences</w:t>
        </w:r>
      </w:hyperlink>
      <w:r>
        <w:rPr>
          <w:rFonts w:ascii="Arial" w:hAnsi="Arial" w:cs="Arial"/>
        </w:rPr>
        <w:t xml:space="preserve"> by </w:t>
      </w:r>
      <w:r w:rsidRPr="00B11439">
        <w:rPr>
          <w:rFonts w:ascii="Arial" w:hAnsi="Arial" w:cs="Arial"/>
          <w:spacing w:val="-4"/>
          <w:lang w:val="en-US"/>
        </w:rPr>
        <w:t xml:space="preserve">Kostas </w:t>
      </w:r>
      <w:proofErr w:type="spellStart"/>
      <w:r w:rsidRPr="00B11439">
        <w:rPr>
          <w:rFonts w:ascii="Arial" w:hAnsi="Arial" w:cs="Arial"/>
          <w:spacing w:val="-4"/>
          <w:lang w:val="en-US"/>
        </w:rPr>
        <w:t>Mathiopoulos</w:t>
      </w:r>
      <w:proofErr w:type="spellEnd"/>
    </w:p>
    <w:p w:rsidR="00A675B9" w:rsidRDefault="00A675B9" w:rsidP="00A675B9">
      <w:pPr>
        <w:pStyle w:val="a3"/>
        <w:numPr>
          <w:ilvl w:val="1"/>
          <w:numId w:val="1"/>
        </w:numPr>
        <w:spacing w:after="0" w:line="256" w:lineRule="auto"/>
        <w:ind w:left="1134" w:hanging="425"/>
        <w:rPr>
          <w:rFonts w:ascii="Arial" w:hAnsi="Arial" w:cs="Arial"/>
          <w:color w:val="000000"/>
        </w:rPr>
      </w:pPr>
      <w:hyperlink r:id="rId8" w:history="1">
        <w:proofErr w:type="spellStart"/>
        <w:r>
          <w:rPr>
            <w:rStyle w:val="-"/>
            <w:rFonts w:ascii="Arial" w:hAnsi="Arial" w:cs="Arial"/>
          </w:rPr>
          <w:t>Εuropean</w:t>
        </w:r>
        <w:proofErr w:type="spellEnd"/>
        <w:r>
          <w:rPr>
            <w:rStyle w:val="-"/>
            <w:rFonts w:ascii="Arial" w:hAnsi="Arial" w:cs="Arial"/>
          </w:rPr>
          <w:t xml:space="preserve"> Master in Sport &amp; Exercise Psychology</w:t>
        </w:r>
      </w:hyperlink>
      <w:r>
        <w:rPr>
          <w:rFonts w:ascii="Arial" w:hAnsi="Arial" w:cs="Arial"/>
          <w:color w:val="000000"/>
        </w:rPr>
        <w:t xml:space="preserve"> </w:t>
      </w:r>
      <w:r>
        <w:rPr>
          <w:rFonts w:ascii="Arial" w:hAnsi="Arial" w:cs="Arial"/>
        </w:rPr>
        <w:t xml:space="preserve">by the Dean of the Physical Education Department, </w:t>
      </w:r>
      <w:r w:rsidRPr="00B11439">
        <w:rPr>
          <w:rFonts w:ascii="Arial" w:hAnsi="Arial" w:cs="Arial"/>
        </w:rPr>
        <w:t xml:space="preserve">Athanasios </w:t>
      </w:r>
      <w:proofErr w:type="spellStart"/>
      <w:r w:rsidRPr="00B11439">
        <w:rPr>
          <w:rFonts w:ascii="Arial" w:hAnsi="Arial" w:cs="Arial"/>
        </w:rPr>
        <w:t>Papaioannou</w:t>
      </w:r>
      <w:proofErr w:type="spellEnd"/>
    </w:p>
    <w:p w:rsidR="00A675B9" w:rsidRDefault="00A675B9" w:rsidP="00A675B9">
      <w:pPr>
        <w:pStyle w:val="a3"/>
        <w:numPr>
          <w:ilvl w:val="1"/>
          <w:numId w:val="1"/>
        </w:numPr>
        <w:spacing w:after="0" w:line="256" w:lineRule="auto"/>
        <w:ind w:left="1134" w:hanging="425"/>
        <w:rPr>
          <w:rFonts w:ascii="Arial" w:hAnsi="Arial" w:cs="Arial"/>
          <w:color w:val="000000"/>
        </w:rPr>
      </w:pPr>
      <w:hyperlink r:id="rId9" w:history="1">
        <w:r>
          <w:rPr>
            <w:rStyle w:val="-"/>
            <w:rFonts w:ascii="Arial" w:hAnsi="Arial" w:cs="Arial"/>
          </w:rPr>
          <w:t>Lifestyle Medicine</w:t>
        </w:r>
      </w:hyperlink>
      <w:r>
        <w:rPr>
          <w:rFonts w:ascii="Arial" w:hAnsi="Arial" w:cs="Arial"/>
        </w:rPr>
        <w:t xml:space="preserve"> by </w:t>
      </w:r>
      <w:r w:rsidRPr="00B11439">
        <w:rPr>
          <w:rFonts w:ascii="Arial" w:hAnsi="Arial" w:cs="Arial"/>
        </w:rPr>
        <w:t xml:space="preserve">Christina </w:t>
      </w:r>
      <w:proofErr w:type="spellStart"/>
      <w:r w:rsidRPr="00B11439">
        <w:rPr>
          <w:rFonts w:ascii="Arial" w:hAnsi="Arial" w:cs="Arial"/>
        </w:rPr>
        <w:t>Karatzaferi</w:t>
      </w:r>
      <w:proofErr w:type="spellEnd"/>
    </w:p>
    <w:p w:rsidR="00A675B9" w:rsidRDefault="00A675B9" w:rsidP="00A675B9">
      <w:pPr>
        <w:pStyle w:val="a3"/>
        <w:numPr>
          <w:ilvl w:val="1"/>
          <w:numId w:val="1"/>
        </w:numPr>
        <w:spacing w:after="0" w:line="256" w:lineRule="auto"/>
        <w:ind w:left="1134" w:hanging="425"/>
        <w:rPr>
          <w:rFonts w:ascii="Arial" w:eastAsia="Times New Roman" w:hAnsi="Arial" w:cs="Arial"/>
          <w:b/>
          <w:bCs/>
          <w:kern w:val="0"/>
          <w14:ligatures w14:val="none"/>
        </w:rPr>
      </w:pPr>
      <w:hyperlink r:id="rId10" w:history="1">
        <w:r>
          <w:rPr>
            <w:rStyle w:val="-"/>
            <w:rFonts w:ascii="Arial" w:eastAsia="Times New Roman" w:hAnsi="Arial" w:cs="Arial"/>
            <w:kern w:val="0"/>
            <w14:ligatures w14:val="none"/>
          </w:rPr>
          <w:t>Dairy Cattle Management</w:t>
        </w:r>
      </w:hyperlink>
      <w:r>
        <w:rPr>
          <w:rFonts w:ascii="Arial" w:hAnsi="Arial" w:cs="Arial"/>
        </w:rPr>
        <w:t xml:space="preserve"> by </w:t>
      </w:r>
      <w:r w:rsidRPr="00B11439">
        <w:rPr>
          <w:rFonts w:ascii="Arial" w:eastAsia="Times New Roman" w:hAnsi="Arial" w:cs="Arial"/>
          <w:kern w:val="0"/>
          <w14:ligatures w14:val="none"/>
        </w:rPr>
        <w:t xml:space="preserve">Andreas </w:t>
      </w:r>
      <w:proofErr w:type="spellStart"/>
      <w:r w:rsidRPr="00B11439">
        <w:rPr>
          <w:rFonts w:ascii="Arial" w:eastAsia="Times New Roman" w:hAnsi="Arial" w:cs="Arial"/>
          <w:kern w:val="0"/>
          <w14:ligatures w14:val="none"/>
        </w:rPr>
        <w:t>Foskolos</w:t>
      </w:r>
      <w:proofErr w:type="spellEnd"/>
    </w:p>
    <w:p w:rsidR="00A675B9" w:rsidRPr="00B11439" w:rsidRDefault="00A675B9" w:rsidP="00A675B9">
      <w:pPr>
        <w:spacing w:after="0"/>
        <w:rPr>
          <w:rFonts w:ascii="Arial" w:hAnsi="Arial" w:cs="Arial"/>
        </w:rPr>
      </w:pPr>
    </w:p>
    <w:p w:rsidR="00A675B9" w:rsidRPr="00B11439" w:rsidRDefault="00A675B9" w:rsidP="00A675B9">
      <w:pPr>
        <w:spacing w:after="0"/>
        <w:rPr>
          <w:rFonts w:ascii="Arial" w:hAnsi="Arial" w:cs="Arial"/>
        </w:rPr>
      </w:pPr>
      <w:r w:rsidRPr="006C7911">
        <w:rPr>
          <w:rFonts w:ascii="Arial" w:hAnsi="Arial" w:cs="Arial"/>
        </w:rPr>
        <w:t xml:space="preserve">Some of the companies that participated </w:t>
      </w:r>
      <w:proofErr w:type="spellStart"/>
      <w:r w:rsidRPr="006C7911">
        <w:rPr>
          <w:rFonts w:ascii="Arial" w:hAnsi="Arial" w:cs="Arial"/>
        </w:rPr>
        <w:t>incldued</w:t>
      </w:r>
      <w:proofErr w:type="spellEnd"/>
      <w:r w:rsidRPr="006C7911">
        <w:rPr>
          <w:rFonts w:ascii="Arial" w:hAnsi="Arial" w:cs="Arial"/>
        </w:rPr>
        <w:t xml:space="preserve"> Hewlett Packard Enterprise, </w:t>
      </w:r>
      <w:proofErr w:type="spellStart"/>
      <w:r w:rsidRPr="006C7911">
        <w:rPr>
          <w:rFonts w:ascii="Arial" w:hAnsi="Arial" w:cs="Arial"/>
        </w:rPr>
        <w:t>Konecranes</w:t>
      </w:r>
      <w:proofErr w:type="spellEnd"/>
      <w:r w:rsidRPr="006C7911">
        <w:rPr>
          <w:rFonts w:ascii="Arial" w:hAnsi="Arial" w:cs="Arial"/>
        </w:rPr>
        <w:t xml:space="preserve">, MAN Energy Solution Hellas, P3, Metropolitan General Hospital, ELTRAK S.A., </w:t>
      </w:r>
      <w:proofErr w:type="spellStart"/>
      <w:r w:rsidRPr="006C7911">
        <w:rPr>
          <w:rFonts w:ascii="Arial" w:hAnsi="Arial" w:cs="Arial"/>
        </w:rPr>
        <w:t>Petsiavas</w:t>
      </w:r>
      <w:proofErr w:type="spellEnd"/>
      <w:r w:rsidRPr="006C7911">
        <w:rPr>
          <w:rFonts w:ascii="Arial" w:hAnsi="Arial" w:cs="Arial"/>
        </w:rPr>
        <w:t xml:space="preserve"> SA, and the Cooperative Bank of </w:t>
      </w:r>
      <w:proofErr w:type="spellStart"/>
      <w:r w:rsidRPr="006C7911">
        <w:rPr>
          <w:rFonts w:ascii="Arial" w:hAnsi="Arial" w:cs="Arial"/>
        </w:rPr>
        <w:t>Karditsa</w:t>
      </w:r>
      <w:proofErr w:type="spellEnd"/>
      <w:r w:rsidRPr="00B11439">
        <w:rPr>
          <w:rFonts w:ascii="Arial" w:hAnsi="Arial" w:cs="Arial"/>
        </w:rPr>
        <w:t>.</w:t>
      </w:r>
    </w:p>
    <w:p w:rsidR="00A675B9" w:rsidRDefault="00A675B9" w:rsidP="00A675B9">
      <w:pPr>
        <w:spacing w:after="0"/>
        <w:rPr>
          <w:rFonts w:ascii="Arial" w:hAnsi="Arial" w:cs="Arial"/>
        </w:rPr>
      </w:pPr>
    </w:p>
    <w:p w:rsidR="00A675B9" w:rsidRDefault="00A675B9" w:rsidP="00A675B9">
      <w:pPr>
        <w:spacing w:after="0"/>
        <w:rPr>
          <w:rFonts w:ascii="Arial" w:hAnsi="Arial" w:cs="Arial"/>
        </w:rPr>
      </w:pPr>
      <w:r>
        <w:rPr>
          <w:rFonts w:ascii="Arial" w:hAnsi="Arial" w:cs="Arial"/>
        </w:rPr>
        <w:t xml:space="preserve">Two Ambassadors, </w:t>
      </w:r>
      <w:r w:rsidRPr="001A7AAA">
        <w:rPr>
          <w:rFonts w:ascii="Arial" w:hAnsi="Arial" w:cs="Arial"/>
        </w:rPr>
        <w:t>Matthew Lodge</w:t>
      </w:r>
      <w:r>
        <w:rPr>
          <w:rFonts w:ascii="Arial" w:hAnsi="Arial" w:cs="Arial"/>
        </w:rPr>
        <w:t xml:space="preserve"> of Britain and </w:t>
      </w:r>
      <w:proofErr w:type="spellStart"/>
      <w:r w:rsidRPr="001A7AAA">
        <w:rPr>
          <w:rFonts w:ascii="Arial" w:hAnsi="Arial" w:cs="Arial"/>
        </w:rPr>
        <w:t>Tengku</w:t>
      </w:r>
      <w:proofErr w:type="spellEnd"/>
      <w:r w:rsidRPr="001A7AAA">
        <w:rPr>
          <w:rFonts w:ascii="Arial" w:hAnsi="Arial" w:cs="Arial"/>
        </w:rPr>
        <w:t xml:space="preserve"> </w:t>
      </w:r>
      <w:proofErr w:type="spellStart"/>
      <w:r w:rsidRPr="001A7AAA">
        <w:rPr>
          <w:rFonts w:ascii="Arial" w:hAnsi="Arial" w:cs="Arial"/>
        </w:rPr>
        <w:t>Dato</w:t>
      </w:r>
      <w:proofErr w:type="spellEnd"/>
      <w:r w:rsidRPr="001A7AAA">
        <w:rPr>
          <w:rFonts w:ascii="Arial" w:hAnsi="Arial" w:cs="Arial"/>
        </w:rPr>
        <w:t xml:space="preserve">' </w:t>
      </w:r>
      <w:proofErr w:type="spellStart"/>
      <w:r w:rsidRPr="001A7AAA">
        <w:rPr>
          <w:rFonts w:ascii="Arial" w:hAnsi="Arial" w:cs="Arial"/>
        </w:rPr>
        <w:t>Sirajuzzaman</w:t>
      </w:r>
      <w:proofErr w:type="spellEnd"/>
      <w:r w:rsidRPr="001A7AAA">
        <w:rPr>
          <w:rFonts w:ascii="Arial" w:hAnsi="Arial" w:cs="Arial"/>
        </w:rPr>
        <w:t xml:space="preserve"> Bin </w:t>
      </w:r>
      <w:proofErr w:type="spellStart"/>
      <w:r w:rsidRPr="001A7AAA">
        <w:rPr>
          <w:rFonts w:ascii="Arial" w:hAnsi="Arial" w:cs="Arial"/>
        </w:rPr>
        <w:t>Tengku</w:t>
      </w:r>
      <w:proofErr w:type="spellEnd"/>
      <w:r w:rsidRPr="001A7AAA">
        <w:rPr>
          <w:rFonts w:ascii="Arial" w:hAnsi="Arial" w:cs="Arial"/>
        </w:rPr>
        <w:t xml:space="preserve"> Mohamed </w:t>
      </w:r>
      <w:proofErr w:type="spellStart"/>
      <w:r w:rsidRPr="001A7AAA">
        <w:rPr>
          <w:rFonts w:ascii="Arial" w:hAnsi="Arial" w:cs="Arial"/>
        </w:rPr>
        <w:t>Ariffin</w:t>
      </w:r>
      <w:proofErr w:type="spellEnd"/>
      <w:r>
        <w:rPr>
          <w:rFonts w:ascii="Arial" w:hAnsi="Arial" w:cs="Arial"/>
        </w:rPr>
        <w:t xml:space="preserve"> of Malaysia, attended the event, along with several other consuls and representatives of foreign embassies.</w:t>
      </w:r>
    </w:p>
    <w:p w:rsidR="00A675B9" w:rsidRDefault="00A675B9" w:rsidP="00A675B9">
      <w:pPr>
        <w:spacing w:after="0"/>
        <w:rPr>
          <w:rFonts w:ascii="Arial" w:hAnsi="Arial" w:cs="Arial"/>
        </w:rPr>
      </w:pPr>
    </w:p>
    <w:p w:rsidR="00A675B9" w:rsidRDefault="00A675B9" w:rsidP="00A675B9">
      <w:pPr>
        <w:spacing w:after="0"/>
        <w:rPr>
          <w:rFonts w:ascii="Arial" w:hAnsi="Arial" w:cs="Arial"/>
        </w:rPr>
      </w:pPr>
      <w:r>
        <w:rPr>
          <w:rFonts w:ascii="Arial" w:hAnsi="Arial" w:cs="Arial"/>
        </w:rPr>
        <w:t xml:space="preserve">Finally, some educational institution directors honoured the university with their presence. Those included </w:t>
      </w:r>
    </w:p>
    <w:p w:rsidR="00A675B9" w:rsidRDefault="00A675B9" w:rsidP="00A675B9">
      <w:pPr>
        <w:spacing w:after="0"/>
        <w:rPr>
          <w:rFonts w:ascii="Arial" w:hAnsi="Arial" w:cs="Arial"/>
        </w:rPr>
      </w:pPr>
    </w:p>
    <w:p w:rsidR="00A675B9" w:rsidRPr="001A7AAA" w:rsidRDefault="00A675B9" w:rsidP="00A675B9">
      <w:pPr>
        <w:pStyle w:val="a3"/>
        <w:numPr>
          <w:ilvl w:val="0"/>
          <w:numId w:val="2"/>
        </w:numPr>
        <w:spacing w:after="0"/>
        <w:rPr>
          <w:rFonts w:ascii="Arial" w:hAnsi="Arial" w:cs="Arial"/>
        </w:rPr>
      </w:pPr>
      <w:proofErr w:type="spellStart"/>
      <w:r w:rsidRPr="001A7AAA">
        <w:rPr>
          <w:rFonts w:ascii="Arial" w:hAnsi="Arial" w:cs="Arial"/>
        </w:rPr>
        <w:t>Ioannis</w:t>
      </w:r>
      <w:proofErr w:type="spellEnd"/>
      <w:r w:rsidRPr="001A7AAA">
        <w:rPr>
          <w:rFonts w:ascii="Arial" w:hAnsi="Arial" w:cs="Arial"/>
        </w:rPr>
        <w:t xml:space="preserve"> </w:t>
      </w:r>
      <w:proofErr w:type="spellStart"/>
      <w:r w:rsidRPr="001A7AAA">
        <w:rPr>
          <w:rFonts w:ascii="Arial" w:hAnsi="Arial" w:cs="Arial"/>
        </w:rPr>
        <w:t>Arkadianos</w:t>
      </w:r>
      <w:proofErr w:type="spellEnd"/>
      <w:r w:rsidRPr="001A7AAA">
        <w:rPr>
          <w:rFonts w:ascii="Arial" w:hAnsi="Arial" w:cs="Arial"/>
        </w:rPr>
        <w:t>, President of the European Lifestyle Medicine Organization</w:t>
      </w:r>
    </w:p>
    <w:p w:rsidR="00A675B9" w:rsidRPr="001A7AAA" w:rsidRDefault="00A675B9" w:rsidP="00A675B9">
      <w:pPr>
        <w:pStyle w:val="a3"/>
        <w:numPr>
          <w:ilvl w:val="0"/>
          <w:numId w:val="2"/>
        </w:numPr>
        <w:spacing w:after="0"/>
        <w:rPr>
          <w:rFonts w:ascii="Arial" w:hAnsi="Arial" w:cs="Arial"/>
        </w:rPr>
      </w:pPr>
      <w:proofErr w:type="spellStart"/>
      <w:r w:rsidRPr="001A7AAA">
        <w:rPr>
          <w:rFonts w:ascii="Arial" w:hAnsi="Arial" w:cs="Arial"/>
        </w:rPr>
        <w:t>Ioanna</w:t>
      </w:r>
      <w:proofErr w:type="spellEnd"/>
      <w:r w:rsidRPr="001A7AAA">
        <w:rPr>
          <w:rFonts w:ascii="Arial" w:hAnsi="Arial" w:cs="Arial"/>
        </w:rPr>
        <w:t xml:space="preserve"> </w:t>
      </w:r>
      <w:proofErr w:type="spellStart"/>
      <w:r w:rsidRPr="001A7AAA">
        <w:rPr>
          <w:rFonts w:ascii="Arial" w:hAnsi="Arial" w:cs="Arial"/>
        </w:rPr>
        <w:t>Koukli</w:t>
      </w:r>
      <w:proofErr w:type="spellEnd"/>
      <w:r w:rsidRPr="001A7AAA">
        <w:rPr>
          <w:rFonts w:ascii="Arial" w:hAnsi="Arial" w:cs="Arial"/>
        </w:rPr>
        <w:t xml:space="preserve">, President of </w:t>
      </w:r>
      <w:proofErr w:type="spellStart"/>
      <w:r w:rsidRPr="001A7AAA">
        <w:rPr>
          <w:rFonts w:ascii="Arial" w:hAnsi="Arial" w:cs="Arial"/>
        </w:rPr>
        <w:t>Pharmassist</w:t>
      </w:r>
      <w:proofErr w:type="spellEnd"/>
    </w:p>
    <w:p w:rsidR="00A675B9" w:rsidRPr="001A7AAA" w:rsidRDefault="00A675B9" w:rsidP="00A675B9">
      <w:pPr>
        <w:pStyle w:val="a3"/>
        <w:numPr>
          <w:ilvl w:val="0"/>
          <w:numId w:val="2"/>
        </w:numPr>
        <w:spacing w:after="0"/>
        <w:rPr>
          <w:rFonts w:ascii="Arial" w:hAnsi="Arial" w:cs="Arial"/>
        </w:rPr>
      </w:pPr>
      <w:r w:rsidRPr="001A7AAA">
        <w:rPr>
          <w:rFonts w:ascii="Arial" w:hAnsi="Arial" w:cs="Arial"/>
        </w:rPr>
        <w:t xml:space="preserve">Stella </w:t>
      </w:r>
      <w:proofErr w:type="spellStart"/>
      <w:r w:rsidRPr="001A7AAA">
        <w:rPr>
          <w:rFonts w:ascii="Arial" w:hAnsi="Arial" w:cs="Arial"/>
        </w:rPr>
        <w:t>Tatsi</w:t>
      </w:r>
      <w:proofErr w:type="spellEnd"/>
      <w:r w:rsidRPr="001A7AAA">
        <w:rPr>
          <w:rFonts w:ascii="Arial" w:hAnsi="Arial" w:cs="Arial"/>
        </w:rPr>
        <w:t>, Director of Scholarships of the Onassis Foundation</w:t>
      </w:r>
    </w:p>
    <w:p w:rsidR="00A675B9" w:rsidRPr="001A7AAA" w:rsidRDefault="00A675B9" w:rsidP="00A675B9">
      <w:pPr>
        <w:pStyle w:val="a3"/>
        <w:numPr>
          <w:ilvl w:val="0"/>
          <w:numId w:val="2"/>
        </w:numPr>
        <w:spacing w:after="0"/>
        <w:rPr>
          <w:rFonts w:ascii="Arial" w:hAnsi="Arial" w:cs="Arial"/>
        </w:rPr>
      </w:pPr>
      <w:r w:rsidRPr="001A7AAA">
        <w:rPr>
          <w:rFonts w:ascii="Arial" w:hAnsi="Arial" w:cs="Arial"/>
        </w:rPr>
        <w:t xml:space="preserve">Maria </w:t>
      </w:r>
      <w:proofErr w:type="spellStart"/>
      <w:r w:rsidRPr="001A7AAA">
        <w:rPr>
          <w:rFonts w:ascii="Arial" w:hAnsi="Arial" w:cs="Arial"/>
        </w:rPr>
        <w:t>Linou</w:t>
      </w:r>
      <w:proofErr w:type="spellEnd"/>
      <w:r w:rsidRPr="001A7AAA">
        <w:rPr>
          <w:rFonts w:ascii="Arial" w:hAnsi="Arial" w:cs="Arial"/>
        </w:rPr>
        <w:t>, President of the Hellenic Veterinary Medical Society</w:t>
      </w:r>
    </w:p>
    <w:p w:rsidR="00A675B9" w:rsidRPr="001A7AAA" w:rsidRDefault="00A675B9" w:rsidP="00A675B9">
      <w:pPr>
        <w:pStyle w:val="a3"/>
        <w:numPr>
          <w:ilvl w:val="0"/>
          <w:numId w:val="2"/>
        </w:numPr>
        <w:spacing w:after="0"/>
        <w:rPr>
          <w:rFonts w:ascii="Arial" w:hAnsi="Arial" w:cs="Arial"/>
        </w:rPr>
      </w:pPr>
      <w:proofErr w:type="spellStart"/>
      <w:r w:rsidRPr="001A7AAA">
        <w:rPr>
          <w:rFonts w:ascii="Arial" w:hAnsi="Arial" w:cs="Arial"/>
        </w:rPr>
        <w:t>Dr.</w:t>
      </w:r>
      <w:proofErr w:type="spellEnd"/>
      <w:r w:rsidRPr="001A7AAA">
        <w:rPr>
          <w:rFonts w:ascii="Arial" w:hAnsi="Arial" w:cs="Arial"/>
        </w:rPr>
        <w:t xml:space="preserve"> Katerina </w:t>
      </w:r>
      <w:proofErr w:type="spellStart"/>
      <w:r w:rsidRPr="001A7AAA">
        <w:rPr>
          <w:rFonts w:ascii="Arial" w:hAnsi="Arial" w:cs="Arial"/>
        </w:rPr>
        <w:t>Kouravelou</w:t>
      </w:r>
      <w:proofErr w:type="spellEnd"/>
      <w:r w:rsidRPr="001A7AAA">
        <w:rPr>
          <w:rFonts w:ascii="Arial" w:hAnsi="Arial" w:cs="Arial"/>
        </w:rPr>
        <w:t>, Director of the Hellenic Foundation for Research and Innovation</w:t>
      </w:r>
    </w:p>
    <w:p w:rsidR="00A675B9" w:rsidRPr="001A7AAA" w:rsidRDefault="00A675B9" w:rsidP="00A675B9">
      <w:pPr>
        <w:pStyle w:val="a3"/>
        <w:numPr>
          <w:ilvl w:val="0"/>
          <w:numId w:val="2"/>
        </w:numPr>
        <w:spacing w:after="0"/>
        <w:rPr>
          <w:rFonts w:ascii="Arial" w:hAnsi="Arial" w:cs="Arial"/>
        </w:rPr>
      </w:pPr>
      <w:proofErr w:type="spellStart"/>
      <w:r w:rsidRPr="001A7AAA">
        <w:rPr>
          <w:rFonts w:ascii="Arial" w:hAnsi="Arial" w:cs="Arial"/>
        </w:rPr>
        <w:t>Prof.</w:t>
      </w:r>
      <w:proofErr w:type="spellEnd"/>
      <w:r w:rsidRPr="001A7AAA">
        <w:rPr>
          <w:rFonts w:ascii="Arial" w:hAnsi="Arial" w:cs="Arial"/>
        </w:rPr>
        <w:t xml:space="preserve"> Christos </w:t>
      </w:r>
      <w:proofErr w:type="spellStart"/>
      <w:r w:rsidRPr="001A7AAA">
        <w:rPr>
          <w:rFonts w:ascii="Arial" w:hAnsi="Arial" w:cs="Arial"/>
        </w:rPr>
        <w:t>Michalakelis</w:t>
      </w:r>
      <w:proofErr w:type="spellEnd"/>
      <w:r w:rsidRPr="001A7AAA">
        <w:rPr>
          <w:rFonts w:ascii="Arial" w:hAnsi="Arial" w:cs="Arial"/>
        </w:rPr>
        <w:t>, President of Study in Greece</w:t>
      </w:r>
    </w:p>
    <w:p w:rsidR="00A675B9" w:rsidRDefault="00A675B9" w:rsidP="00A675B9">
      <w:pPr>
        <w:spacing w:after="0"/>
        <w:rPr>
          <w:rFonts w:ascii="Arial" w:hAnsi="Arial" w:cs="Arial"/>
        </w:rPr>
      </w:pPr>
    </w:p>
    <w:p w:rsidR="00A675B9" w:rsidRPr="001A7AAA" w:rsidRDefault="00A675B9" w:rsidP="00A675B9">
      <w:pPr>
        <w:spacing w:after="0"/>
        <w:rPr>
          <w:rFonts w:ascii="Arial" w:hAnsi="Arial" w:cs="Arial"/>
        </w:rPr>
      </w:pPr>
      <w:r>
        <w:rPr>
          <w:rFonts w:ascii="Arial" w:hAnsi="Arial" w:cs="Arial"/>
        </w:rPr>
        <w:lastRenderedPageBreak/>
        <w:t>The University of Thessaly thanks all its volunteers who made this event a possibility. It also expresses its appreciation to all those in attendance, who will promote the main concept of the event, the University of Thessaly’s internationalisation.</w:t>
      </w:r>
    </w:p>
    <w:p w:rsidR="009D0F24" w:rsidRDefault="009D0F24"/>
    <w:sectPr w:rsidR="009D0F24" w:rsidSect="00A675B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950"/>
    <w:multiLevelType w:val="hybridMultilevel"/>
    <w:tmpl w:val="474CB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0BFF7621"/>
    <w:multiLevelType w:val="hybridMultilevel"/>
    <w:tmpl w:val="CE9AA156"/>
    <w:lvl w:ilvl="0" w:tplc="FFFFFFFF">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B9"/>
    <w:rsid w:val="009D0F24"/>
    <w:rsid w:val="00A675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1080"/>
  <w15:chartTrackingRefBased/>
  <w15:docId w15:val="{296B7956-C51E-47CB-A438-CF932983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B9"/>
    <w:rPr>
      <w:rFonts w:eastAsiaTheme="minorEastAsia"/>
      <w:kern w:val="2"/>
      <w:lang w:val="en-AU" w:eastAsia="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5B9"/>
    <w:pPr>
      <w:ind w:left="720"/>
      <w:contextualSpacing/>
    </w:pPr>
  </w:style>
  <w:style w:type="character" w:styleId="-">
    <w:name w:val="Hyperlink"/>
    <w:basedOn w:val="a0"/>
    <w:uiPriority w:val="99"/>
    <w:unhideWhenUsed/>
    <w:rsid w:val="00A67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grad.pe.uth.gr/pse/index.php/en/" TargetMode="External"/><Relationship Id="rId3" Type="http://schemas.openxmlformats.org/officeDocument/2006/relationships/settings" Target="settings.xml"/><Relationship Id="rId7" Type="http://schemas.openxmlformats.org/officeDocument/2006/relationships/hyperlink" Target="http://aec.bio.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smic.uth.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uth.gr/en/studies/postgraduate-level/" TargetMode="External"/><Relationship Id="rId4" Type="http://schemas.openxmlformats.org/officeDocument/2006/relationships/webSettings" Target="webSettings.xml"/><Relationship Id="rId9" Type="http://schemas.openxmlformats.org/officeDocument/2006/relationships/hyperlink" Target="https://www.ml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2251</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2023-11-29T08:20:00Z</dcterms:created>
  <dcterms:modified xsi:type="dcterms:W3CDTF">2023-11-29T08:23:00Z</dcterms:modified>
</cp:coreProperties>
</file>