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A13B2" w14:textId="6E9F0B3C" w:rsidR="00063137" w:rsidRPr="00A51E46" w:rsidRDefault="00A51E46" w:rsidP="00882ECD">
      <w:pPr>
        <w:shd w:val="clear" w:color="auto" w:fill="FFFFFF"/>
        <w:spacing w:after="0" w:line="240" w:lineRule="auto"/>
        <w:ind w:left="-284" w:right="-483"/>
        <w:jc w:val="center"/>
        <w:textAlignment w:val="baseline"/>
        <w:rPr>
          <w:rFonts w:cs="Helvetica"/>
          <w:b/>
          <w:color w:val="002060"/>
          <w:sz w:val="28"/>
          <w:szCs w:val="28"/>
          <w:lang w:val="el-GR"/>
        </w:rPr>
      </w:pPr>
      <w:r>
        <w:rPr>
          <w:rFonts w:cs="Helvetica"/>
          <w:b/>
          <w:color w:val="002060"/>
          <w:sz w:val="28"/>
          <w:szCs w:val="28"/>
          <w:lang w:val="el-GR"/>
        </w:rPr>
        <w:t>ΔΕΛΤΙΟ ΤΥΠΟΥ</w:t>
      </w:r>
      <w:bookmarkStart w:id="0" w:name="_GoBack"/>
      <w:bookmarkEnd w:id="0"/>
    </w:p>
    <w:p w14:paraId="5093D912" w14:textId="77777777" w:rsidR="0056794D" w:rsidRPr="0056794D" w:rsidRDefault="0056794D" w:rsidP="00882ECD">
      <w:pPr>
        <w:shd w:val="clear" w:color="auto" w:fill="FFFFFF"/>
        <w:spacing w:after="0" w:line="240" w:lineRule="auto"/>
        <w:ind w:left="-284" w:right="-483"/>
        <w:jc w:val="center"/>
        <w:textAlignment w:val="baseline"/>
        <w:rPr>
          <w:rFonts w:cs="Helvetica"/>
          <w:b/>
          <w:color w:val="002060"/>
          <w:sz w:val="28"/>
          <w:szCs w:val="28"/>
          <w:lang w:val="en-US"/>
        </w:rPr>
      </w:pPr>
    </w:p>
    <w:p w14:paraId="1B6D7288" w14:textId="6A16373B" w:rsidR="00990A04" w:rsidRPr="004E4BB6" w:rsidRDefault="00063137" w:rsidP="00882ECD">
      <w:pPr>
        <w:shd w:val="clear" w:color="auto" w:fill="FFFFFF"/>
        <w:spacing w:after="0" w:line="240" w:lineRule="auto"/>
        <w:ind w:left="-284" w:right="-483"/>
        <w:jc w:val="center"/>
        <w:textAlignment w:val="baseline"/>
        <w:rPr>
          <w:rFonts w:cs="Helvetica"/>
          <w:b/>
          <w:color w:val="002060"/>
          <w:sz w:val="28"/>
          <w:szCs w:val="28"/>
          <w:lang w:val="en-US"/>
        </w:rPr>
      </w:pPr>
      <w:r>
        <w:rPr>
          <w:rFonts w:cs="Helvetica"/>
          <w:b/>
          <w:color w:val="002060"/>
          <w:sz w:val="28"/>
          <w:szCs w:val="28"/>
          <w:lang w:val="el-GR"/>
        </w:rPr>
        <w:t>Έναρξη</w:t>
      </w:r>
      <w:r w:rsidRPr="004E4BB6">
        <w:rPr>
          <w:rFonts w:cs="Helvetica"/>
          <w:b/>
          <w:color w:val="002060"/>
          <w:sz w:val="28"/>
          <w:szCs w:val="28"/>
          <w:lang w:val="en-US"/>
        </w:rPr>
        <w:t xml:space="preserve"> </w:t>
      </w:r>
      <w:r>
        <w:rPr>
          <w:rFonts w:cs="Helvetica"/>
          <w:b/>
          <w:color w:val="002060"/>
          <w:sz w:val="28"/>
          <w:szCs w:val="28"/>
          <w:lang w:val="el-GR"/>
        </w:rPr>
        <w:t>της</w:t>
      </w:r>
      <w:r w:rsidRPr="004E4BB6">
        <w:rPr>
          <w:rFonts w:cs="Helvetica"/>
          <w:b/>
          <w:color w:val="002060"/>
          <w:sz w:val="28"/>
          <w:szCs w:val="28"/>
          <w:lang w:val="en-US"/>
        </w:rPr>
        <w:t xml:space="preserve"> </w:t>
      </w:r>
      <w:r>
        <w:rPr>
          <w:rFonts w:cs="Helvetica"/>
          <w:b/>
          <w:color w:val="002060"/>
          <w:sz w:val="28"/>
          <w:szCs w:val="28"/>
          <w:lang w:val="el-GR"/>
        </w:rPr>
        <w:t>πιλοτικής</w:t>
      </w:r>
      <w:r w:rsidRPr="004E4BB6">
        <w:rPr>
          <w:rFonts w:cs="Helvetica"/>
          <w:b/>
          <w:color w:val="002060"/>
          <w:sz w:val="28"/>
          <w:szCs w:val="28"/>
          <w:lang w:val="en-US"/>
        </w:rPr>
        <w:t xml:space="preserve"> </w:t>
      </w:r>
      <w:r>
        <w:rPr>
          <w:rFonts w:cs="Helvetica"/>
          <w:b/>
          <w:color w:val="002060"/>
          <w:sz w:val="28"/>
          <w:szCs w:val="28"/>
          <w:lang w:val="el-GR"/>
        </w:rPr>
        <w:t>εκπαίδευση</w:t>
      </w:r>
      <w:r w:rsidR="00624C6A">
        <w:rPr>
          <w:rFonts w:cs="Helvetica"/>
          <w:b/>
          <w:color w:val="002060"/>
          <w:sz w:val="28"/>
          <w:szCs w:val="28"/>
          <w:lang w:val="el-GR"/>
        </w:rPr>
        <w:t>ς</w:t>
      </w:r>
      <w:r w:rsidRPr="004E4BB6">
        <w:rPr>
          <w:rFonts w:cs="Helvetica"/>
          <w:b/>
          <w:color w:val="002060"/>
          <w:sz w:val="28"/>
          <w:szCs w:val="28"/>
          <w:lang w:val="en-US"/>
        </w:rPr>
        <w:t xml:space="preserve"> </w:t>
      </w:r>
      <w:r w:rsidR="00624C6A">
        <w:rPr>
          <w:rFonts w:cs="Helvetica"/>
          <w:b/>
          <w:color w:val="002060"/>
          <w:sz w:val="28"/>
          <w:szCs w:val="28"/>
          <w:lang w:val="el-GR"/>
        </w:rPr>
        <w:t>του</w:t>
      </w:r>
      <w:r w:rsidR="00624C6A" w:rsidRPr="004E4BB6">
        <w:rPr>
          <w:rFonts w:cs="Helvetica"/>
          <w:b/>
          <w:color w:val="002060"/>
          <w:sz w:val="28"/>
          <w:szCs w:val="28"/>
          <w:lang w:val="en-US"/>
        </w:rPr>
        <w:t xml:space="preserve"> </w:t>
      </w:r>
      <w:r w:rsidR="003C2723" w:rsidRPr="003C2723">
        <w:rPr>
          <w:rFonts w:cs="Helvetica"/>
          <w:b/>
          <w:color w:val="002060"/>
          <w:sz w:val="28"/>
          <w:szCs w:val="28"/>
          <w:lang w:val="el-GR"/>
        </w:rPr>
        <w:t>έργου</w:t>
      </w:r>
      <w:r w:rsidR="003C2723" w:rsidRPr="004E4BB6">
        <w:rPr>
          <w:rFonts w:cs="Helvetica"/>
          <w:b/>
          <w:color w:val="002060"/>
          <w:sz w:val="28"/>
          <w:szCs w:val="28"/>
          <w:lang w:val="en-US"/>
        </w:rPr>
        <w:t xml:space="preserve"> </w:t>
      </w:r>
      <w:proofErr w:type="spellStart"/>
      <w:r w:rsidR="004E4BB6">
        <w:rPr>
          <w:rFonts w:cs="Helvetica"/>
          <w:b/>
          <w:color w:val="002060"/>
          <w:sz w:val="28"/>
          <w:szCs w:val="28"/>
          <w:lang w:val="en-US"/>
        </w:rPr>
        <w:t>OpenDCO</w:t>
      </w:r>
      <w:proofErr w:type="spellEnd"/>
      <w:r w:rsidR="003C2723" w:rsidRPr="004E4BB6">
        <w:rPr>
          <w:rFonts w:cs="Helvetica"/>
          <w:b/>
          <w:color w:val="002060"/>
          <w:sz w:val="28"/>
          <w:szCs w:val="28"/>
          <w:lang w:val="en-US"/>
        </w:rPr>
        <w:t xml:space="preserve"> </w:t>
      </w:r>
      <w:r w:rsidR="004E4BB6" w:rsidRPr="004E4BB6">
        <w:rPr>
          <w:rFonts w:cs="Helvetica"/>
          <w:b/>
          <w:color w:val="002060"/>
          <w:sz w:val="28"/>
          <w:szCs w:val="28"/>
          <w:lang w:val="en-US"/>
        </w:rPr>
        <w:t>–</w:t>
      </w:r>
      <w:r w:rsidR="00624C6A" w:rsidRPr="004E4BB6">
        <w:rPr>
          <w:rFonts w:cs="Helvetica"/>
          <w:b/>
          <w:color w:val="002060"/>
          <w:sz w:val="28"/>
          <w:szCs w:val="28"/>
          <w:lang w:val="en-US"/>
        </w:rPr>
        <w:t xml:space="preserve"> </w:t>
      </w:r>
      <w:r w:rsidR="004E4BB6">
        <w:rPr>
          <w:rFonts w:cs="Helvetica"/>
          <w:b/>
          <w:color w:val="002060"/>
          <w:sz w:val="28"/>
          <w:szCs w:val="28"/>
          <w:lang w:val="en-US"/>
        </w:rPr>
        <w:t>An Open</w:t>
      </w:r>
      <w:r w:rsidR="004E4BB6" w:rsidRPr="004E4BB6">
        <w:rPr>
          <w:rFonts w:cs="Helvetica"/>
          <w:b/>
          <w:color w:val="002060"/>
          <w:sz w:val="28"/>
          <w:szCs w:val="28"/>
          <w:lang w:val="en-US"/>
        </w:rPr>
        <w:t xml:space="preserve"> </w:t>
      </w:r>
      <w:r w:rsidR="004E4BB6">
        <w:rPr>
          <w:rFonts w:cs="Helvetica"/>
          <w:b/>
          <w:color w:val="002060"/>
          <w:sz w:val="28"/>
          <w:szCs w:val="28"/>
          <w:lang w:val="en-US"/>
        </w:rPr>
        <w:t>Data</w:t>
      </w:r>
      <w:r w:rsidR="004E4BB6" w:rsidRPr="004E4BB6">
        <w:rPr>
          <w:rFonts w:cs="Helvetica"/>
          <w:b/>
          <w:color w:val="002060"/>
          <w:sz w:val="28"/>
          <w:szCs w:val="28"/>
          <w:lang w:val="en-US"/>
        </w:rPr>
        <w:t xml:space="preserve"> </w:t>
      </w:r>
      <w:r w:rsidR="004E4BB6">
        <w:rPr>
          <w:rFonts w:cs="Helvetica"/>
          <w:b/>
          <w:color w:val="002060"/>
          <w:sz w:val="28"/>
          <w:szCs w:val="28"/>
          <w:lang w:val="en-US"/>
        </w:rPr>
        <w:t>City</w:t>
      </w:r>
      <w:r w:rsidR="004E4BB6" w:rsidRPr="004E4BB6">
        <w:rPr>
          <w:rFonts w:cs="Helvetica"/>
          <w:b/>
          <w:color w:val="002060"/>
          <w:sz w:val="28"/>
          <w:szCs w:val="28"/>
          <w:lang w:val="en-US"/>
        </w:rPr>
        <w:t xml:space="preserve"> </w:t>
      </w:r>
      <w:r w:rsidR="004E4BB6">
        <w:rPr>
          <w:rFonts w:cs="Helvetica"/>
          <w:b/>
          <w:color w:val="002060"/>
          <w:sz w:val="28"/>
          <w:szCs w:val="28"/>
          <w:lang w:val="en-US"/>
        </w:rPr>
        <w:t>Project</w:t>
      </w:r>
      <w:r w:rsidR="004E4BB6" w:rsidRPr="004E4BB6">
        <w:rPr>
          <w:rFonts w:cs="Helvetica"/>
          <w:b/>
          <w:color w:val="002060"/>
          <w:sz w:val="28"/>
          <w:szCs w:val="28"/>
          <w:lang w:val="en-US"/>
        </w:rPr>
        <w:t xml:space="preserve"> </w:t>
      </w:r>
    </w:p>
    <w:p w14:paraId="2BE311C8" w14:textId="77777777" w:rsidR="00882ECD" w:rsidRPr="004E4BB6" w:rsidRDefault="00882ECD" w:rsidP="00882ECD">
      <w:pPr>
        <w:spacing w:line="240" w:lineRule="auto"/>
        <w:ind w:left="-284" w:right="-483"/>
        <w:jc w:val="both"/>
        <w:rPr>
          <w:sz w:val="24"/>
          <w:szCs w:val="24"/>
          <w:lang w:val="en-US"/>
        </w:rPr>
      </w:pPr>
    </w:p>
    <w:p w14:paraId="44156356" w14:textId="7B4F70C7" w:rsidR="003C2723" w:rsidRPr="00F86F1C" w:rsidRDefault="003C2723" w:rsidP="00882ECD">
      <w:pPr>
        <w:spacing w:line="240" w:lineRule="auto"/>
        <w:ind w:left="-284" w:right="-483"/>
        <w:jc w:val="both"/>
        <w:rPr>
          <w:sz w:val="24"/>
          <w:szCs w:val="24"/>
          <w:lang w:val="el-GR"/>
        </w:rPr>
      </w:pPr>
      <w:r w:rsidRPr="00236E7C">
        <w:rPr>
          <w:sz w:val="24"/>
          <w:szCs w:val="24"/>
          <w:lang w:val="el-GR"/>
        </w:rPr>
        <w:t xml:space="preserve">Το έργο </w:t>
      </w:r>
      <w:proofErr w:type="spellStart"/>
      <w:r w:rsidR="004E4BB6">
        <w:rPr>
          <w:b/>
          <w:sz w:val="24"/>
          <w:szCs w:val="24"/>
          <w:lang w:val="en-US"/>
        </w:rPr>
        <w:t>OpenDCO</w:t>
      </w:r>
      <w:proofErr w:type="spellEnd"/>
      <w:r w:rsidR="004E4BB6" w:rsidRPr="004E4BB6">
        <w:rPr>
          <w:b/>
          <w:sz w:val="24"/>
          <w:szCs w:val="24"/>
          <w:lang w:val="el-GR"/>
        </w:rPr>
        <w:t xml:space="preserve"> </w:t>
      </w:r>
      <w:r w:rsidRPr="00236E7C">
        <w:rPr>
          <w:b/>
          <w:sz w:val="24"/>
          <w:szCs w:val="24"/>
          <w:lang w:val="el-GR"/>
        </w:rPr>
        <w:t>(</w:t>
      </w:r>
      <w:r w:rsidRPr="00236E7C">
        <w:rPr>
          <w:b/>
          <w:sz w:val="24"/>
          <w:szCs w:val="24"/>
          <w:lang w:val="en-US"/>
        </w:rPr>
        <w:t>Competences</w:t>
      </w:r>
      <w:r w:rsidRPr="004E4BB6">
        <w:rPr>
          <w:b/>
          <w:sz w:val="24"/>
          <w:szCs w:val="24"/>
          <w:lang w:val="el-GR"/>
        </w:rPr>
        <w:t xml:space="preserve"> </w:t>
      </w:r>
      <w:r w:rsidRPr="00236E7C">
        <w:rPr>
          <w:b/>
          <w:sz w:val="24"/>
          <w:szCs w:val="24"/>
          <w:lang w:val="en-US"/>
        </w:rPr>
        <w:t>for</w:t>
      </w:r>
      <w:r w:rsidRPr="004E4BB6">
        <w:rPr>
          <w:b/>
          <w:sz w:val="24"/>
          <w:szCs w:val="24"/>
          <w:lang w:val="el-GR"/>
        </w:rPr>
        <w:t xml:space="preserve"> </w:t>
      </w:r>
      <w:r w:rsidR="004E4BB6" w:rsidRPr="004E4BB6">
        <w:rPr>
          <w:b/>
          <w:sz w:val="24"/>
          <w:szCs w:val="24"/>
          <w:lang w:val="en-US"/>
        </w:rPr>
        <w:t>Open</w:t>
      </w:r>
      <w:r w:rsidR="004E4BB6" w:rsidRPr="004E4BB6">
        <w:rPr>
          <w:b/>
          <w:sz w:val="24"/>
          <w:szCs w:val="24"/>
          <w:lang w:val="el-GR"/>
        </w:rPr>
        <w:t xml:space="preserve"> </w:t>
      </w:r>
      <w:r w:rsidR="004E4BB6" w:rsidRPr="004E4BB6">
        <w:rPr>
          <w:b/>
          <w:sz w:val="24"/>
          <w:szCs w:val="24"/>
          <w:lang w:val="en-US"/>
        </w:rPr>
        <w:t>Data</w:t>
      </w:r>
      <w:r w:rsidR="004E4BB6" w:rsidRPr="004E4BB6">
        <w:rPr>
          <w:b/>
          <w:sz w:val="24"/>
          <w:szCs w:val="24"/>
          <w:lang w:val="el-GR"/>
        </w:rPr>
        <w:t xml:space="preserve"> </w:t>
      </w:r>
      <w:r w:rsidR="004E4BB6" w:rsidRPr="004E4BB6">
        <w:rPr>
          <w:b/>
          <w:sz w:val="24"/>
          <w:szCs w:val="24"/>
          <w:lang w:val="en-US"/>
        </w:rPr>
        <w:t>City</w:t>
      </w:r>
      <w:r w:rsidR="004E4BB6" w:rsidRPr="004E4BB6">
        <w:rPr>
          <w:b/>
          <w:sz w:val="24"/>
          <w:szCs w:val="24"/>
          <w:lang w:val="el-GR"/>
        </w:rPr>
        <w:t xml:space="preserve"> </w:t>
      </w:r>
      <w:r w:rsidR="004E4BB6" w:rsidRPr="004E4BB6">
        <w:rPr>
          <w:b/>
          <w:sz w:val="24"/>
          <w:szCs w:val="24"/>
          <w:lang w:val="en-US"/>
        </w:rPr>
        <w:t>Officer</w:t>
      </w:r>
      <w:r w:rsidRPr="00236E7C">
        <w:rPr>
          <w:b/>
          <w:sz w:val="24"/>
          <w:szCs w:val="24"/>
          <w:lang w:val="el-GR"/>
        </w:rPr>
        <w:t>)</w:t>
      </w:r>
      <w:r w:rsidRPr="00236E7C">
        <w:rPr>
          <w:sz w:val="24"/>
          <w:szCs w:val="24"/>
          <w:lang w:val="el-GR"/>
        </w:rPr>
        <w:t xml:space="preserve"> </w:t>
      </w:r>
      <w:r w:rsidR="00624C6A">
        <w:rPr>
          <w:sz w:val="24"/>
          <w:szCs w:val="24"/>
          <w:lang w:val="el-GR"/>
        </w:rPr>
        <w:t>(</w:t>
      </w:r>
      <w:r w:rsidR="004E4BB6" w:rsidRPr="004E4BB6">
        <w:rPr>
          <w:sz w:val="24"/>
          <w:szCs w:val="24"/>
          <w:lang w:val="el-GR"/>
        </w:rPr>
        <w:t>https://www.opendatacity.eu/</w:t>
      </w:r>
      <w:r w:rsidR="00624C6A">
        <w:rPr>
          <w:lang w:val="el-GR"/>
        </w:rPr>
        <w:t>)</w:t>
      </w:r>
      <w:r w:rsidR="00624C6A" w:rsidRPr="00236E7C">
        <w:t xml:space="preserve"> </w:t>
      </w:r>
      <w:r w:rsidR="006E6150">
        <w:rPr>
          <w:sz w:val="24"/>
          <w:szCs w:val="24"/>
          <w:lang w:val="el-GR"/>
        </w:rPr>
        <w:t xml:space="preserve">στοχεύει στην </w:t>
      </w:r>
      <w:r w:rsidRPr="00236E7C">
        <w:rPr>
          <w:sz w:val="24"/>
          <w:szCs w:val="24"/>
          <w:lang w:val="el-GR"/>
        </w:rPr>
        <w:t xml:space="preserve">επαγγελματική ανάπτυξη του </w:t>
      </w:r>
      <w:r w:rsidR="00063137">
        <w:rPr>
          <w:sz w:val="24"/>
          <w:szCs w:val="24"/>
          <w:lang w:val="el-GR"/>
        </w:rPr>
        <w:t xml:space="preserve">προσωπικού </w:t>
      </w:r>
      <w:r w:rsidR="00063137" w:rsidRPr="00032597">
        <w:rPr>
          <w:sz w:val="24"/>
          <w:szCs w:val="24"/>
          <w:lang w:val="el-GR"/>
        </w:rPr>
        <w:t xml:space="preserve">των </w:t>
      </w:r>
      <w:r w:rsidRPr="00032597">
        <w:rPr>
          <w:sz w:val="24"/>
          <w:szCs w:val="24"/>
          <w:lang w:val="el-GR"/>
        </w:rPr>
        <w:t>πόλεων</w:t>
      </w:r>
      <w:r w:rsidRPr="00236E7C">
        <w:rPr>
          <w:sz w:val="24"/>
          <w:szCs w:val="24"/>
          <w:lang w:val="el-GR"/>
        </w:rPr>
        <w:t xml:space="preserve"> μέσω της ανάπτυξης ενός νέου προφίλ εργασίας</w:t>
      </w:r>
      <w:r w:rsidR="00032597">
        <w:rPr>
          <w:sz w:val="24"/>
          <w:szCs w:val="24"/>
          <w:lang w:val="el-GR"/>
        </w:rPr>
        <w:t xml:space="preserve"> </w:t>
      </w:r>
      <w:r w:rsidR="00F86F1C">
        <w:rPr>
          <w:sz w:val="24"/>
          <w:szCs w:val="24"/>
          <w:lang w:val="el-GR"/>
        </w:rPr>
        <w:t>εστιασμένου σ</w:t>
      </w:r>
      <w:r w:rsidR="00032597">
        <w:rPr>
          <w:sz w:val="24"/>
          <w:szCs w:val="24"/>
          <w:lang w:val="el-GR"/>
        </w:rPr>
        <w:t>τα ανοικτά δεδομένα.</w:t>
      </w:r>
      <w:r w:rsidR="00F86F1C" w:rsidRPr="00F86F1C">
        <w:rPr>
          <w:sz w:val="24"/>
          <w:szCs w:val="24"/>
          <w:lang w:val="el-GR"/>
        </w:rPr>
        <w:t xml:space="preserve"> </w:t>
      </w:r>
      <w:r w:rsidR="00F86F1C">
        <w:rPr>
          <w:sz w:val="24"/>
          <w:szCs w:val="24"/>
          <w:lang w:val="el-GR"/>
        </w:rPr>
        <w:t xml:space="preserve">Το έργο </w:t>
      </w:r>
      <w:r w:rsidR="00F86F1C" w:rsidRPr="00236E7C">
        <w:rPr>
          <w:sz w:val="24"/>
          <w:szCs w:val="24"/>
          <w:lang w:val="el-GR"/>
        </w:rPr>
        <w:t>υλοποιείται από μία κοινοπραξία 5 εταίρων από 4 διαφορετικές Ευρωπαϊκές χώρες (Ελλάδα, Κύπρος, Γερμανία και Πορτογαλία)</w:t>
      </w:r>
      <w:r w:rsidR="00F86F1C">
        <w:rPr>
          <w:sz w:val="24"/>
          <w:szCs w:val="24"/>
          <w:lang w:val="el-GR"/>
        </w:rPr>
        <w:t>.</w:t>
      </w:r>
    </w:p>
    <w:p w14:paraId="500C858D" w14:textId="4590D3B9" w:rsidR="006E6150" w:rsidRPr="006E6150" w:rsidRDefault="006E6150" w:rsidP="006E6150">
      <w:pPr>
        <w:spacing w:line="240" w:lineRule="auto"/>
        <w:ind w:left="-284" w:right="-483"/>
        <w:jc w:val="both"/>
        <w:rPr>
          <w:sz w:val="24"/>
          <w:szCs w:val="24"/>
          <w:lang w:val="el-GR"/>
        </w:rPr>
      </w:pPr>
      <w:r w:rsidRPr="006E6150">
        <w:rPr>
          <w:sz w:val="24"/>
          <w:szCs w:val="24"/>
          <w:lang w:val="el-GR"/>
        </w:rPr>
        <w:t xml:space="preserve">Τα </w:t>
      </w:r>
      <w:r w:rsidRPr="00032597">
        <w:rPr>
          <w:b/>
          <w:bCs/>
          <w:sz w:val="24"/>
          <w:szCs w:val="24"/>
          <w:lang w:val="el-GR"/>
        </w:rPr>
        <w:t>ανοικτά δεδομένα</w:t>
      </w:r>
      <w:r w:rsidRPr="006E6150">
        <w:rPr>
          <w:sz w:val="24"/>
          <w:szCs w:val="24"/>
          <w:lang w:val="el-GR"/>
        </w:rPr>
        <w:t xml:space="preserve"> είναι δεδομένα που διατίθενται ελεύθερα σε όλους, χωρίς περιορισμούς. Η σημασία τους είναι τεράστια, καθώς μπορούν να χρησιμοποιηθούν για</w:t>
      </w:r>
      <w:r>
        <w:rPr>
          <w:sz w:val="24"/>
          <w:szCs w:val="24"/>
          <w:lang w:val="el-GR"/>
        </w:rPr>
        <w:t xml:space="preserve"> </w:t>
      </w:r>
      <w:r w:rsidRPr="006E6150">
        <w:rPr>
          <w:sz w:val="24"/>
          <w:szCs w:val="24"/>
          <w:lang w:val="el-GR"/>
        </w:rPr>
        <w:t xml:space="preserve">τη διαφάνεια </w:t>
      </w:r>
      <w:r w:rsidR="00032597">
        <w:rPr>
          <w:sz w:val="24"/>
          <w:szCs w:val="24"/>
          <w:lang w:val="el-GR"/>
        </w:rPr>
        <w:t xml:space="preserve">και λογοδοσία </w:t>
      </w:r>
      <w:r w:rsidRPr="006E6150">
        <w:rPr>
          <w:sz w:val="24"/>
          <w:szCs w:val="24"/>
          <w:lang w:val="el-GR"/>
        </w:rPr>
        <w:t xml:space="preserve">του δημόσιου τομέα και να βοηθήσουν </w:t>
      </w:r>
      <w:r w:rsidR="00032597">
        <w:rPr>
          <w:sz w:val="24"/>
          <w:szCs w:val="24"/>
          <w:lang w:val="el-GR"/>
        </w:rPr>
        <w:t>στην ενημέρωση των πολιτών</w:t>
      </w:r>
      <w:r>
        <w:rPr>
          <w:sz w:val="24"/>
          <w:szCs w:val="24"/>
          <w:lang w:val="el-GR"/>
        </w:rPr>
        <w:t>, ν</w:t>
      </w:r>
      <w:r w:rsidRPr="006E6150">
        <w:rPr>
          <w:sz w:val="24"/>
          <w:szCs w:val="24"/>
          <w:lang w:val="el-GR"/>
        </w:rPr>
        <w:t xml:space="preserve">α τροφοδοτήσουν την καινοτομία, καθώς </w:t>
      </w:r>
      <w:r>
        <w:rPr>
          <w:sz w:val="24"/>
          <w:szCs w:val="24"/>
          <w:lang w:val="el-GR"/>
        </w:rPr>
        <w:t xml:space="preserve">οι </w:t>
      </w:r>
      <w:r w:rsidRPr="006E6150">
        <w:rPr>
          <w:sz w:val="24"/>
          <w:szCs w:val="24"/>
          <w:lang w:val="el-GR"/>
        </w:rPr>
        <w:t>επιχειρήσεις μπορούν να τα χρησιμοποιήσουν για να αναπτύξουν νέα προϊόντα και υπηρεσίες</w:t>
      </w:r>
      <w:r>
        <w:rPr>
          <w:sz w:val="24"/>
          <w:szCs w:val="24"/>
          <w:lang w:val="el-GR"/>
        </w:rPr>
        <w:t>, ν</w:t>
      </w:r>
      <w:r w:rsidRPr="006E6150">
        <w:rPr>
          <w:sz w:val="24"/>
          <w:szCs w:val="24"/>
          <w:lang w:val="el-GR"/>
        </w:rPr>
        <w:t xml:space="preserve">α βελτιώσουν τη λήψη αποφάσεων, </w:t>
      </w:r>
      <w:r w:rsidR="00D56347">
        <w:rPr>
          <w:sz w:val="24"/>
          <w:szCs w:val="24"/>
          <w:lang w:val="el-GR"/>
        </w:rPr>
        <w:t>ενώ</w:t>
      </w:r>
      <w:r w:rsidRPr="006E6150">
        <w:rPr>
          <w:sz w:val="24"/>
          <w:szCs w:val="24"/>
          <w:lang w:val="el-GR"/>
        </w:rPr>
        <w:t xml:space="preserve"> οι κυβερνήσεις και οι οργανισμοί μπορούν να τα χρησιμοποιήσουν για να λάβουν τεκμηριωμένες αποφάσεις</w:t>
      </w:r>
      <w:r>
        <w:rPr>
          <w:sz w:val="24"/>
          <w:szCs w:val="24"/>
          <w:lang w:val="el-GR"/>
        </w:rPr>
        <w:t xml:space="preserve"> κ.α. </w:t>
      </w:r>
    </w:p>
    <w:p w14:paraId="0390B0A3" w14:textId="6017497B" w:rsidR="003C2723" w:rsidRPr="00236E7C" w:rsidRDefault="00CD24E4" w:rsidP="00882ECD">
      <w:pPr>
        <w:spacing w:line="240" w:lineRule="auto"/>
        <w:ind w:left="-284" w:right="-483"/>
        <w:jc w:val="both"/>
        <w:rPr>
          <w:sz w:val="24"/>
          <w:szCs w:val="24"/>
          <w:lang w:val="el-GR"/>
        </w:rPr>
      </w:pPr>
      <w:r w:rsidRPr="00CD24E4">
        <w:rPr>
          <w:sz w:val="24"/>
          <w:szCs w:val="24"/>
          <w:lang w:val="el-GR"/>
        </w:rPr>
        <w:t xml:space="preserve">Με </w:t>
      </w:r>
      <w:r>
        <w:rPr>
          <w:sz w:val="24"/>
          <w:szCs w:val="24"/>
          <w:lang w:val="el-GR"/>
        </w:rPr>
        <w:t xml:space="preserve">στόχο τη </w:t>
      </w:r>
      <w:r w:rsidRPr="00CD24E4">
        <w:rPr>
          <w:sz w:val="24"/>
          <w:szCs w:val="24"/>
          <w:lang w:val="el-GR"/>
        </w:rPr>
        <w:t xml:space="preserve">βελτίωση της εκπαίδευσης </w:t>
      </w:r>
      <w:r>
        <w:rPr>
          <w:sz w:val="24"/>
          <w:szCs w:val="24"/>
          <w:lang w:val="el-GR"/>
        </w:rPr>
        <w:t xml:space="preserve">του </w:t>
      </w:r>
      <w:r w:rsidRPr="00CD24E4">
        <w:rPr>
          <w:sz w:val="24"/>
          <w:szCs w:val="24"/>
          <w:lang w:val="el-GR"/>
        </w:rPr>
        <w:t>προσωπικού στους Οργανισμούς Τοπικής Αυτοδιοίκησης (Ο.Τ.Α.), το συγκεκριμένο έργο εντόπισε τις κρίσιμες δεξιότητες</w:t>
      </w:r>
      <w:r w:rsidR="00D56347">
        <w:rPr>
          <w:sz w:val="24"/>
          <w:szCs w:val="24"/>
          <w:lang w:val="el-GR"/>
        </w:rPr>
        <w:t>,</w:t>
      </w:r>
      <w:r w:rsidRPr="00CD24E4">
        <w:rPr>
          <w:sz w:val="24"/>
          <w:szCs w:val="24"/>
          <w:lang w:val="el-GR"/>
        </w:rPr>
        <w:t xml:space="preserve"> απαραίτητες για τα στελέχη που αναλαμβάνουν τη δημιουργία και τη διαχείριση ανοικτών δεδομένων εντός των Ο.Τ.Α. στη χώρα. Ακολούθως, διαμόρφωσε ένα ειδικά σχεδιασμένο εκπαιδευτικό πρόγραμμα για την ανάπτυξη αυτών των ικανοτήτων.</w:t>
      </w:r>
      <w:r w:rsidR="003C2723" w:rsidRPr="00236E7C">
        <w:rPr>
          <w:sz w:val="24"/>
          <w:szCs w:val="24"/>
          <w:lang w:val="el-GR"/>
        </w:rPr>
        <w:t xml:space="preserve"> </w:t>
      </w:r>
    </w:p>
    <w:p w14:paraId="6B696B64" w14:textId="7543EE0B" w:rsidR="00926D3E" w:rsidRDefault="00CD24E4" w:rsidP="00882ECD">
      <w:pPr>
        <w:spacing w:after="0" w:line="240" w:lineRule="auto"/>
        <w:ind w:left="-284" w:right="-483"/>
        <w:jc w:val="both"/>
        <w:rPr>
          <w:rFonts w:cstheme="minorHAnsi"/>
          <w:sz w:val="24"/>
          <w:szCs w:val="24"/>
          <w:lang w:val="el-GR"/>
        </w:rPr>
      </w:pPr>
      <w:r w:rsidRPr="00CD24E4">
        <w:rPr>
          <w:rFonts w:cstheme="minorHAnsi"/>
          <w:sz w:val="24"/>
          <w:szCs w:val="24"/>
          <w:lang w:val="el-GR"/>
        </w:rPr>
        <w:t>Στο πλαίσιο αυτό, στις 19 Μαρτίου 2024</w:t>
      </w:r>
      <w:r>
        <w:rPr>
          <w:rFonts w:cstheme="minorHAnsi"/>
          <w:sz w:val="24"/>
          <w:szCs w:val="24"/>
          <w:lang w:val="el-GR"/>
        </w:rPr>
        <w:t>,</w:t>
      </w:r>
      <w:r w:rsidRPr="00CD24E4">
        <w:rPr>
          <w:rFonts w:cstheme="minorHAnsi"/>
          <w:sz w:val="24"/>
          <w:szCs w:val="24"/>
          <w:lang w:val="el-GR"/>
        </w:rPr>
        <w:t xml:space="preserve"> </w:t>
      </w:r>
      <w:r w:rsidR="00D56347" w:rsidRPr="00CD24E4">
        <w:rPr>
          <w:rFonts w:cstheme="minorHAnsi"/>
          <w:sz w:val="24"/>
          <w:szCs w:val="24"/>
          <w:lang w:val="el-GR"/>
        </w:rPr>
        <w:t xml:space="preserve">ξεκινάει </w:t>
      </w:r>
      <w:r>
        <w:rPr>
          <w:rFonts w:cstheme="minorHAnsi"/>
          <w:sz w:val="24"/>
          <w:szCs w:val="24"/>
          <w:lang w:val="el-GR"/>
        </w:rPr>
        <w:t xml:space="preserve">ένα πρόγραμμα </w:t>
      </w:r>
      <w:r w:rsidRPr="00CD24E4">
        <w:rPr>
          <w:rFonts w:cstheme="minorHAnsi"/>
          <w:sz w:val="24"/>
          <w:szCs w:val="24"/>
          <w:lang w:val="el-GR"/>
        </w:rPr>
        <w:t>εκπαίδευση</w:t>
      </w:r>
      <w:r>
        <w:rPr>
          <w:rFonts w:cstheme="minorHAnsi"/>
          <w:sz w:val="24"/>
          <w:szCs w:val="24"/>
          <w:lang w:val="el-GR"/>
        </w:rPr>
        <w:t>ς</w:t>
      </w:r>
      <w:r w:rsidRPr="00CD24E4">
        <w:rPr>
          <w:rFonts w:cstheme="minorHAnsi"/>
          <w:sz w:val="24"/>
          <w:szCs w:val="24"/>
          <w:lang w:val="el-GR"/>
        </w:rPr>
        <w:t xml:space="preserve">, </w:t>
      </w:r>
      <w:proofErr w:type="spellStart"/>
      <w:r>
        <w:rPr>
          <w:rFonts w:cstheme="minorHAnsi"/>
          <w:sz w:val="24"/>
          <w:szCs w:val="24"/>
          <w:lang w:val="el-GR"/>
        </w:rPr>
        <w:t>εξ’αποστάσως</w:t>
      </w:r>
      <w:proofErr w:type="spellEnd"/>
      <w:r>
        <w:rPr>
          <w:rFonts w:cstheme="minorHAnsi"/>
          <w:sz w:val="24"/>
          <w:szCs w:val="24"/>
          <w:lang w:val="el-GR"/>
        </w:rPr>
        <w:t xml:space="preserve">, το οποίο </w:t>
      </w:r>
      <w:r w:rsidRPr="00CD24E4">
        <w:rPr>
          <w:rFonts w:cstheme="minorHAnsi"/>
          <w:sz w:val="24"/>
          <w:szCs w:val="24"/>
          <w:lang w:val="el-GR"/>
        </w:rPr>
        <w:t xml:space="preserve">θα </w:t>
      </w:r>
      <w:r>
        <w:rPr>
          <w:rFonts w:cstheme="minorHAnsi"/>
          <w:sz w:val="24"/>
          <w:szCs w:val="24"/>
          <w:lang w:val="el-GR"/>
        </w:rPr>
        <w:t xml:space="preserve">διαρκέσει ως </w:t>
      </w:r>
      <w:r w:rsidRPr="00CD24E4">
        <w:rPr>
          <w:rFonts w:cstheme="minorHAnsi"/>
          <w:sz w:val="24"/>
          <w:szCs w:val="24"/>
          <w:lang w:val="el-GR"/>
        </w:rPr>
        <w:t>τον Ιούνιο του 2024 και θα οδηγήσει σε πιστοποίηση. Η συγκεκριμένη εκπαίδευση προσφέρεται δωρεάν.</w:t>
      </w:r>
    </w:p>
    <w:p w14:paraId="7609E1B3" w14:textId="77777777" w:rsidR="006E6150" w:rsidRDefault="006E6150" w:rsidP="00882ECD">
      <w:pPr>
        <w:spacing w:after="0" w:line="240" w:lineRule="auto"/>
        <w:ind w:left="-284" w:right="-483"/>
        <w:jc w:val="both"/>
        <w:rPr>
          <w:rFonts w:cstheme="minorHAnsi"/>
          <w:sz w:val="24"/>
          <w:szCs w:val="24"/>
          <w:lang w:val="el-GR"/>
        </w:rPr>
      </w:pPr>
    </w:p>
    <w:p w14:paraId="271D5800" w14:textId="117E9E9A" w:rsidR="00032597" w:rsidRPr="00F86F1C" w:rsidRDefault="00CD24E4" w:rsidP="00032597">
      <w:pPr>
        <w:spacing w:after="0" w:line="240" w:lineRule="auto"/>
        <w:ind w:left="-284" w:right="-483"/>
        <w:jc w:val="both"/>
        <w:rPr>
          <w:rFonts w:cstheme="minorHAnsi"/>
          <w:sz w:val="24"/>
          <w:szCs w:val="24"/>
          <w:lang w:val="el-GR"/>
        </w:rPr>
      </w:pPr>
      <w:r w:rsidRPr="00CD24E4">
        <w:rPr>
          <w:rFonts w:cstheme="minorHAnsi"/>
          <w:sz w:val="24"/>
          <w:szCs w:val="24"/>
          <w:lang w:val="el-GR"/>
        </w:rPr>
        <w:t xml:space="preserve">Για να ενημερώσουμε καλύτερα τους ενδιαφερόμενους σχετικά με τη σημασία των ανοικτών δεδομένων, την ανάγκη για επανεκπαίδευση του προσωπικού, και την υλοποίηση του εκπαιδευτικού προγράμματος, διοργανώνουμε μια διαδικτυακή ενημερωτική συνάντηση. </w:t>
      </w:r>
      <w:r w:rsidRPr="00CD24E4">
        <w:rPr>
          <w:rFonts w:cstheme="minorHAnsi"/>
          <w:b/>
          <w:bCs/>
          <w:sz w:val="24"/>
          <w:szCs w:val="24"/>
          <w:lang w:val="el-GR"/>
        </w:rPr>
        <w:t>Η εκδήλωση θα πραγματοποιηθεί την Τρίτη, 12 Μαρτίου 2024, στις 18:00</w:t>
      </w:r>
      <w:r w:rsidRPr="00CD24E4">
        <w:rPr>
          <w:rFonts w:cstheme="minorHAnsi"/>
          <w:sz w:val="24"/>
          <w:szCs w:val="24"/>
          <w:lang w:val="el-GR"/>
        </w:rPr>
        <w:t xml:space="preserve">, και θα </w:t>
      </w:r>
      <w:r>
        <w:rPr>
          <w:rFonts w:cstheme="minorHAnsi"/>
          <w:sz w:val="24"/>
          <w:szCs w:val="24"/>
          <w:lang w:val="el-GR"/>
        </w:rPr>
        <w:t xml:space="preserve">πραγματοποιηθεί </w:t>
      </w:r>
      <w:r w:rsidRPr="00CD24E4">
        <w:rPr>
          <w:rFonts w:cstheme="minorHAnsi"/>
          <w:sz w:val="24"/>
          <w:szCs w:val="24"/>
          <w:lang w:val="el-GR"/>
        </w:rPr>
        <w:t>στη διεύθυνση https://tinyurl.com/OPENDCO-MOOC. Το πρόγραμμα της εκδήλωσης θα περιλαμβάνει ομιλίες από</w:t>
      </w:r>
      <w:r>
        <w:rPr>
          <w:rFonts w:cstheme="minorHAnsi"/>
          <w:sz w:val="24"/>
          <w:szCs w:val="24"/>
          <w:lang w:val="el-GR"/>
        </w:rPr>
        <w:t xml:space="preserve"> τους</w:t>
      </w:r>
      <w:r w:rsidRPr="00CD24E4">
        <w:rPr>
          <w:rFonts w:cstheme="minorHAnsi"/>
          <w:sz w:val="24"/>
          <w:szCs w:val="24"/>
          <w:lang w:val="el-GR"/>
        </w:rPr>
        <w:t>:</w:t>
      </w:r>
    </w:p>
    <w:p w14:paraId="47135061" w14:textId="77777777" w:rsidR="00032597" w:rsidRDefault="00032597" w:rsidP="00032597">
      <w:pPr>
        <w:spacing w:after="0" w:line="240" w:lineRule="auto"/>
        <w:ind w:left="-284" w:right="-483"/>
        <w:jc w:val="both"/>
        <w:rPr>
          <w:rFonts w:cstheme="minorHAnsi"/>
          <w:sz w:val="24"/>
          <w:szCs w:val="24"/>
          <w:lang w:val="el-GR"/>
        </w:rPr>
      </w:pPr>
    </w:p>
    <w:p w14:paraId="40F92F7E" w14:textId="5775008E" w:rsidR="00F00EAA" w:rsidRPr="00F86F1C" w:rsidRDefault="00F86F1C" w:rsidP="00F00EAA">
      <w:pPr>
        <w:pStyle w:val="a8"/>
        <w:numPr>
          <w:ilvl w:val="0"/>
          <w:numId w:val="14"/>
        </w:numPr>
        <w:ind w:right="-483"/>
        <w:jc w:val="both"/>
        <w:rPr>
          <w:rFonts w:cstheme="minorHAnsi"/>
        </w:rPr>
      </w:pPr>
      <w:r w:rsidRPr="00F86F1C">
        <w:rPr>
          <w:rFonts w:cstheme="minorHAnsi"/>
        </w:rPr>
        <w:lastRenderedPageBreak/>
        <w:t xml:space="preserve">Δρ. Ιωάννη </w:t>
      </w:r>
      <w:proofErr w:type="spellStart"/>
      <w:r w:rsidR="00F00EAA" w:rsidRPr="00F86F1C">
        <w:rPr>
          <w:rFonts w:cstheme="minorHAnsi"/>
        </w:rPr>
        <w:t>Σταμέλο</w:t>
      </w:r>
      <w:proofErr w:type="spellEnd"/>
      <w:r w:rsidR="00F00EAA" w:rsidRPr="00F86F1C">
        <w:rPr>
          <w:rFonts w:cstheme="minorHAnsi"/>
        </w:rPr>
        <w:t xml:space="preserve">, </w:t>
      </w:r>
      <w:r w:rsidRPr="00F86F1C">
        <w:rPr>
          <w:rFonts w:cstheme="minorHAnsi"/>
        </w:rPr>
        <w:t xml:space="preserve">Καθηγητή, Πρόεδρο Τμήματος Πληροφορικής Α.Π.Θ., </w:t>
      </w:r>
      <w:r w:rsidR="00F00EAA" w:rsidRPr="00F86F1C">
        <w:rPr>
          <w:rFonts w:cstheme="minorHAnsi"/>
        </w:rPr>
        <w:t xml:space="preserve">Πρόεδρο </w:t>
      </w:r>
      <w:r w:rsidRPr="00F86F1C">
        <w:rPr>
          <w:rFonts w:cstheme="minorHAnsi"/>
        </w:rPr>
        <w:t xml:space="preserve">Δ.Σ. του </w:t>
      </w:r>
      <w:r w:rsidR="00F00EAA" w:rsidRPr="00F86F1C">
        <w:rPr>
          <w:rFonts w:cstheme="minorHAnsi"/>
        </w:rPr>
        <w:t>Οργανισμού Ανοικτών Τεχνολογιών</w:t>
      </w:r>
      <w:r w:rsidRPr="00F86F1C">
        <w:rPr>
          <w:rFonts w:cstheme="minorHAnsi"/>
        </w:rPr>
        <w:t xml:space="preserve"> (ΕΕΛΛΑΚ), με θέμα «Τα ανοικτά δεδομένα και η σημασία τους στις Έξυπνες Πόλεις»</w:t>
      </w:r>
    </w:p>
    <w:p w14:paraId="38D8F698" w14:textId="3EA33DF9" w:rsidR="00F00EAA" w:rsidRPr="00F86F1C" w:rsidRDefault="00F86F1C" w:rsidP="00F00EAA">
      <w:pPr>
        <w:pStyle w:val="a8"/>
        <w:numPr>
          <w:ilvl w:val="0"/>
          <w:numId w:val="14"/>
        </w:numPr>
        <w:ind w:right="-483"/>
        <w:jc w:val="both"/>
        <w:rPr>
          <w:rFonts w:cstheme="minorHAnsi"/>
        </w:rPr>
      </w:pPr>
      <w:r w:rsidRPr="00F86F1C">
        <w:rPr>
          <w:rFonts w:cstheme="minorHAnsi"/>
        </w:rPr>
        <w:t xml:space="preserve">Δρ. Πάνο </w:t>
      </w:r>
      <w:proofErr w:type="spellStart"/>
      <w:r w:rsidR="00F00EAA" w:rsidRPr="00F86F1C">
        <w:rPr>
          <w:rFonts w:cstheme="minorHAnsi"/>
        </w:rPr>
        <w:t>Φιτσιλή</w:t>
      </w:r>
      <w:proofErr w:type="spellEnd"/>
      <w:r w:rsidR="00F00EAA" w:rsidRPr="00F86F1C">
        <w:rPr>
          <w:rFonts w:cstheme="minorHAnsi"/>
        </w:rPr>
        <w:t xml:space="preserve"> Πάνο, </w:t>
      </w:r>
      <w:r w:rsidRPr="00F86F1C">
        <w:rPr>
          <w:rFonts w:cstheme="minorHAnsi"/>
        </w:rPr>
        <w:t>καθηγητή του Πανεπιστημίου Θεσσαλίας</w:t>
      </w:r>
      <w:r w:rsidR="00CD24E4">
        <w:rPr>
          <w:rFonts w:cstheme="minorHAnsi"/>
        </w:rPr>
        <w:t>,</w:t>
      </w:r>
      <w:r w:rsidRPr="00F86F1C">
        <w:rPr>
          <w:rFonts w:cstheme="minorHAnsi"/>
        </w:rPr>
        <w:t xml:space="preserve"> </w:t>
      </w:r>
      <w:r w:rsidR="00F00EAA" w:rsidRPr="00F86F1C">
        <w:rPr>
          <w:rFonts w:cstheme="minorHAnsi"/>
        </w:rPr>
        <w:t>με θέμα τα «</w:t>
      </w:r>
      <w:r w:rsidRPr="00F86F1C">
        <w:rPr>
          <w:rFonts w:cstheme="minorHAnsi"/>
        </w:rPr>
        <w:t>Το μέλλον της εργασίας στις έξυπνες πόλεις</w:t>
      </w:r>
      <w:r w:rsidR="00F00EAA" w:rsidRPr="00F86F1C">
        <w:rPr>
          <w:rFonts w:cstheme="minorHAnsi"/>
        </w:rPr>
        <w:t>»</w:t>
      </w:r>
    </w:p>
    <w:p w14:paraId="16ECD610" w14:textId="178D5300" w:rsidR="00F00EAA" w:rsidRPr="00F86F1C" w:rsidRDefault="00F86F1C" w:rsidP="00F00EAA">
      <w:pPr>
        <w:pStyle w:val="a8"/>
        <w:numPr>
          <w:ilvl w:val="0"/>
          <w:numId w:val="14"/>
        </w:numPr>
        <w:ind w:right="-483"/>
        <w:jc w:val="both"/>
        <w:rPr>
          <w:rFonts w:cstheme="minorHAnsi"/>
        </w:rPr>
      </w:pPr>
      <w:r w:rsidRPr="00F86F1C">
        <w:rPr>
          <w:rFonts w:cstheme="minorHAnsi"/>
        </w:rPr>
        <w:t xml:space="preserve">Δρ. Παρασκευή </w:t>
      </w:r>
      <w:r w:rsidR="00F00EAA" w:rsidRPr="00F86F1C">
        <w:rPr>
          <w:rFonts w:cstheme="minorHAnsi"/>
        </w:rPr>
        <w:t>Τσούτσα</w:t>
      </w:r>
      <w:r w:rsidRPr="00F86F1C">
        <w:rPr>
          <w:rFonts w:cstheme="minorHAnsi"/>
        </w:rPr>
        <w:t>, επίκουρη καθηγήτρια του Πανεπιστημίου Θεσσαλίας</w:t>
      </w:r>
      <w:r w:rsidR="00CD24E4">
        <w:rPr>
          <w:rFonts w:cstheme="minorHAnsi"/>
        </w:rPr>
        <w:t>,</w:t>
      </w:r>
      <w:r w:rsidRPr="00F86F1C">
        <w:rPr>
          <w:rFonts w:cstheme="minorHAnsi"/>
        </w:rPr>
        <w:t xml:space="preserve"> με θέμα «Ο ειδικός διαχείρισης ανοικτών δεδομένων και το έργο </w:t>
      </w:r>
      <w:proofErr w:type="spellStart"/>
      <w:r w:rsidRPr="00F86F1C">
        <w:rPr>
          <w:rFonts w:cstheme="minorHAnsi"/>
          <w:lang w:val="en-US"/>
        </w:rPr>
        <w:t>openDCO</w:t>
      </w:r>
      <w:proofErr w:type="spellEnd"/>
      <w:r w:rsidRPr="00F86F1C">
        <w:rPr>
          <w:rFonts w:cstheme="minorHAnsi"/>
        </w:rPr>
        <w:t>»</w:t>
      </w:r>
    </w:p>
    <w:p w14:paraId="2B1F559D" w14:textId="23B5DCCD" w:rsidR="00F00EAA" w:rsidRPr="00F86F1C" w:rsidRDefault="00F00EAA" w:rsidP="00F00EAA">
      <w:pPr>
        <w:pStyle w:val="a8"/>
        <w:numPr>
          <w:ilvl w:val="0"/>
          <w:numId w:val="14"/>
        </w:numPr>
        <w:ind w:right="-483"/>
        <w:jc w:val="both"/>
        <w:rPr>
          <w:rFonts w:cstheme="minorHAnsi"/>
        </w:rPr>
      </w:pPr>
      <w:r w:rsidRPr="00F86F1C">
        <w:rPr>
          <w:rFonts w:cstheme="minorHAnsi"/>
        </w:rPr>
        <w:t xml:space="preserve">Δρ. Παναγιωτακόπουλο Θεόδωρο, </w:t>
      </w:r>
      <w:r w:rsidR="00F86F1C" w:rsidRPr="00F86F1C">
        <w:rPr>
          <w:rFonts w:cstheme="minorHAnsi"/>
        </w:rPr>
        <w:t>ερευνητής στο ΕΑΠ</w:t>
      </w:r>
      <w:r w:rsidR="00CD24E4">
        <w:rPr>
          <w:rFonts w:cstheme="minorHAnsi"/>
        </w:rPr>
        <w:t>,</w:t>
      </w:r>
      <w:r w:rsidR="00F86F1C" w:rsidRPr="00F86F1C">
        <w:rPr>
          <w:rFonts w:cstheme="minorHAnsi"/>
        </w:rPr>
        <w:t xml:space="preserve"> </w:t>
      </w:r>
      <w:r w:rsidRPr="00F86F1C">
        <w:rPr>
          <w:rFonts w:cstheme="minorHAnsi"/>
        </w:rPr>
        <w:t xml:space="preserve">με θέμα «Η πιλοτική </w:t>
      </w:r>
      <w:r w:rsidR="00F86F1C" w:rsidRPr="00F86F1C">
        <w:rPr>
          <w:rFonts w:cstheme="minorHAnsi"/>
        </w:rPr>
        <w:t xml:space="preserve">εφαρμογή </w:t>
      </w:r>
      <w:r w:rsidRPr="00F86F1C">
        <w:rPr>
          <w:rFonts w:cstheme="minorHAnsi"/>
        </w:rPr>
        <w:t xml:space="preserve">του </w:t>
      </w:r>
      <w:r w:rsidR="00F86F1C" w:rsidRPr="00F86F1C">
        <w:rPr>
          <w:rFonts w:cstheme="minorHAnsi"/>
        </w:rPr>
        <w:t xml:space="preserve">εκπαιδευτικού προγράμματος </w:t>
      </w:r>
      <w:proofErr w:type="spellStart"/>
      <w:r w:rsidRPr="00F86F1C">
        <w:rPr>
          <w:rFonts w:cstheme="minorHAnsi"/>
          <w:lang w:val="en-US"/>
        </w:rPr>
        <w:t>OpenDCO</w:t>
      </w:r>
      <w:proofErr w:type="spellEnd"/>
      <w:r w:rsidRPr="00F86F1C">
        <w:rPr>
          <w:rFonts w:cstheme="minorHAnsi"/>
        </w:rPr>
        <w:t>»</w:t>
      </w:r>
    </w:p>
    <w:p w14:paraId="47D71671" w14:textId="77777777" w:rsidR="00032597" w:rsidRPr="00F00EAA" w:rsidRDefault="00032597" w:rsidP="00032597">
      <w:pPr>
        <w:spacing w:after="0" w:line="240" w:lineRule="auto"/>
        <w:ind w:left="-284" w:right="-483"/>
        <w:jc w:val="both"/>
        <w:rPr>
          <w:rFonts w:cstheme="minorHAnsi"/>
          <w:sz w:val="24"/>
          <w:szCs w:val="24"/>
          <w:lang w:val="el-GR"/>
        </w:rPr>
      </w:pPr>
    </w:p>
    <w:p w14:paraId="59EBA756" w14:textId="77777777" w:rsidR="00032597" w:rsidRPr="00032597" w:rsidRDefault="00032597" w:rsidP="00882ECD">
      <w:pPr>
        <w:spacing w:after="0" w:line="240" w:lineRule="auto"/>
        <w:ind w:left="-284" w:right="-483"/>
        <w:jc w:val="both"/>
        <w:rPr>
          <w:rFonts w:cstheme="minorHAnsi"/>
          <w:sz w:val="24"/>
          <w:szCs w:val="24"/>
          <w:lang w:val="el-GR"/>
        </w:rPr>
      </w:pPr>
    </w:p>
    <w:p w14:paraId="4649BEAF" w14:textId="47D5D43E" w:rsidR="000870F5" w:rsidRPr="00236E7C" w:rsidRDefault="000870F5" w:rsidP="00882ECD">
      <w:pPr>
        <w:spacing w:after="0" w:line="240" w:lineRule="auto"/>
        <w:ind w:left="-284" w:right="-483"/>
        <w:jc w:val="both"/>
        <w:rPr>
          <w:rFonts w:cstheme="minorHAnsi"/>
          <w:color w:val="1D2129"/>
          <w:sz w:val="24"/>
          <w:szCs w:val="24"/>
        </w:rPr>
      </w:pPr>
      <w:r w:rsidRPr="00236E7C">
        <w:rPr>
          <w:rFonts w:cstheme="minorHAnsi"/>
          <w:sz w:val="24"/>
          <w:szCs w:val="24"/>
          <w:lang w:val="el-GR"/>
        </w:rPr>
        <w:t xml:space="preserve">Για περισσότερες πληροφορίες σχετικά με </w:t>
      </w:r>
      <w:proofErr w:type="spellStart"/>
      <w:r w:rsidRPr="00236E7C">
        <w:rPr>
          <w:rFonts w:cstheme="minorHAnsi"/>
          <w:sz w:val="24"/>
          <w:szCs w:val="24"/>
        </w:rPr>
        <w:t>το</w:t>
      </w:r>
      <w:proofErr w:type="spellEnd"/>
      <w:r w:rsidR="00E01739" w:rsidRPr="00236E7C">
        <w:rPr>
          <w:rFonts w:cstheme="minorHAnsi"/>
          <w:sz w:val="24"/>
          <w:szCs w:val="24"/>
        </w:rPr>
        <w:t xml:space="preserve"> </w:t>
      </w:r>
      <w:proofErr w:type="spellStart"/>
      <w:r w:rsidRPr="00236E7C">
        <w:rPr>
          <w:rFonts w:cstheme="minorHAnsi"/>
          <w:sz w:val="24"/>
          <w:szCs w:val="24"/>
        </w:rPr>
        <w:t>έργο</w:t>
      </w:r>
      <w:proofErr w:type="spellEnd"/>
      <w:r w:rsidR="00E01739" w:rsidRPr="00236E7C">
        <w:rPr>
          <w:rFonts w:cstheme="minorHAnsi"/>
          <w:sz w:val="24"/>
          <w:szCs w:val="24"/>
        </w:rPr>
        <w:t xml:space="preserve"> </w:t>
      </w:r>
      <w:r w:rsidR="00926D3E" w:rsidRPr="00236E7C">
        <w:rPr>
          <w:rFonts w:cstheme="minorHAnsi"/>
          <w:sz w:val="24"/>
          <w:szCs w:val="24"/>
          <w:lang w:val="el-GR"/>
        </w:rPr>
        <w:t>«</w:t>
      </w:r>
      <w:proofErr w:type="spellStart"/>
      <w:r w:rsidR="00032597">
        <w:rPr>
          <w:rFonts w:cstheme="minorHAnsi"/>
          <w:sz w:val="24"/>
          <w:szCs w:val="24"/>
          <w:lang w:val="en-US"/>
        </w:rPr>
        <w:t>OpenDCO</w:t>
      </w:r>
      <w:proofErr w:type="spellEnd"/>
      <w:r w:rsidR="00926D3E" w:rsidRPr="00236E7C">
        <w:rPr>
          <w:rFonts w:cstheme="minorHAnsi"/>
          <w:sz w:val="24"/>
          <w:szCs w:val="24"/>
          <w:lang w:val="el-GR"/>
        </w:rPr>
        <w:t>»</w:t>
      </w:r>
      <w:r w:rsidRPr="00236E7C">
        <w:rPr>
          <w:rFonts w:cstheme="minorHAnsi"/>
          <w:color w:val="1D2129"/>
          <w:sz w:val="24"/>
          <w:szCs w:val="24"/>
        </w:rPr>
        <w:t>:</w:t>
      </w:r>
    </w:p>
    <w:p w14:paraId="7EC33F81" w14:textId="77777777" w:rsidR="00032597" w:rsidRDefault="00032597" w:rsidP="006E6150">
      <w:pPr>
        <w:spacing w:after="0" w:line="240" w:lineRule="auto"/>
        <w:ind w:left="-284" w:right="-483"/>
        <w:jc w:val="both"/>
      </w:pPr>
    </w:p>
    <w:p w14:paraId="1727671D" w14:textId="2184CD43" w:rsidR="006E6150" w:rsidRPr="00F00EAA" w:rsidRDefault="003C2723" w:rsidP="006E6150">
      <w:pPr>
        <w:spacing w:after="0" w:line="240" w:lineRule="auto"/>
        <w:ind w:left="-284" w:right="-483"/>
        <w:jc w:val="both"/>
        <w:rPr>
          <w:rFonts w:cstheme="minorHAnsi"/>
          <w:b/>
          <w:bCs/>
          <w:sz w:val="24"/>
          <w:szCs w:val="24"/>
          <w:lang w:val="el-GR"/>
        </w:rPr>
      </w:pPr>
      <w:proofErr w:type="spellStart"/>
      <w:r w:rsidRPr="00F00EAA">
        <w:rPr>
          <w:b/>
          <w:bCs/>
        </w:rPr>
        <w:t>Ιστοσελίδες</w:t>
      </w:r>
      <w:proofErr w:type="spellEnd"/>
      <w:r w:rsidRPr="00F00EAA">
        <w:rPr>
          <w:b/>
          <w:bCs/>
        </w:rPr>
        <w:t xml:space="preserve">: </w:t>
      </w:r>
    </w:p>
    <w:p w14:paraId="52D7B172" w14:textId="77777777" w:rsidR="00F00EAA" w:rsidRPr="00F00EAA" w:rsidRDefault="00F00EAA" w:rsidP="00F00EAA">
      <w:pPr>
        <w:pStyle w:val="a8"/>
        <w:numPr>
          <w:ilvl w:val="0"/>
          <w:numId w:val="15"/>
        </w:numPr>
        <w:spacing w:line="360" w:lineRule="auto"/>
        <w:contextualSpacing w:val="0"/>
        <w:jc w:val="both"/>
        <w:rPr>
          <w:rFonts w:asciiTheme="minorHAnsi" w:hAnsiTheme="minorHAnsi" w:cstheme="minorHAnsi"/>
          <w:color w:val="1F4E79"/>
          <w:sz w:val="20"/>
          <w:szCs w:val="20"/>
        </w:rPr>
      </w:pPr>
      <w:r w:rsidRPr="00F00EAA">
        <w:rPr>
          <w:rFonts w:asciiTheme="minorHAnsi" w:hAnsiTheme="minorHAnsi" w:cstheme="minorHAnsi"/>
        </w:rPr>
        <w:t>Πληροφοριακό υλικό</w:t>
      </w:r>
      <w:r w:rsidR="00032597" w:rsidRPr="00F00EAA">
        <w:rPr>
          <w:rFonts w:asciiTheme="minorHAnsi" w:hAnsiTheme="minorHAnsi" w:cstheme="minorHAnsi"/>
        </w:rPr>
        <w:t xml:space="preserve">: </w:t>
      </w:r>
      <w:hyperlink r:id="rId8" w:history="1">
        <w:r w:rsidRPr="00F00EAA">
          <w:rPr>
            <w:rStyle w:val="-"/>
            <w:rFonts w:asciiTheme="minorHAnsi" w:hAnsiTheme="minorHAnsi" w:cstheme="minorHAnsi"/>
            <w:sz w:val="20"/>
            <w:szCs w:val="20"/>
          </w:rPr>
          <w:t>https://tinyurl.com/openDCO-MOOC-GR</w:t>
        </w:r>
      </w:hyperlink>
      <w:r w:rsidRPr="00F00EAA">
        <w:rPr>
          <w:rFonts w:asciiTheme="minorHAnsi" w:hAnsiTheme="minorHAnsi" w:cstheme="minorHAnsi"/>
          <w:sz w:val="20"/>
          <w:szCs w:val="20"/>
        </w:rPr>
        <w:t xml:space="preserve">  </w:t>
      </w:r>
    </w:p>
    <w:p w14:paraId="712CEDE3" w14:textId="3C6CD6BD" w:rsidR="00F00EAA" w:rsidRDefault="00F00EAA" w:rsidP="00F00EAA">
      <w:pPr>
        <w:pStyle w:val="a8"/>
        <w:numPr>
          <w:ilvl w:val="0"/>
          <w:numId w:val="15"/>
        </w:numPr>
        <w:spacing w:line="360" w:lineRule="auto"/>
        <w:contextualSpacing w:val="0"/>
        <w:jc w:val="both"/>
        <w:rPr>
          <w:rFonts w:ascii="Verdana" w:hAnsi="Verdana"/>
          <w:color w:val="1F4E79"/>
          <w:sz w:val="20"/>
          <w:szCs w:val="20"/>
        </w:rPr>
      </w:pPr>
      <w:r>
        <w:rPr>
          <w:rFonts w:ascii="Verdana" w:hAnsi="Verdana"/>
          <w:sz w:val="20"/>
          <w:szCs w:val="20"/>
          <w:lang w:val="en-US"/>
        </w:rPr>
        <w:t>Website</w:t>
      </w:r>
      <w:r>
        <w:rPr>
          <w:rFonts w:ascii="Verdana" w:hAnsi="Verdana"/>
          <w:sz w:val="20"/>
          <w:szCs w:val="20"/>
        </w:rPr>
        <w:t xml:space="preserve"> έργου για εγγραφή στο πρόγραμμα</w:t>
      </w:r>
      <w:r>
        <w:rPr>
          <w:rFonts w:ascii="Verdana" w:hAnsi="Verdana"/>
          <w:color w:val="1F4E79"/>
          <w:sz w:val="20"/>
          <w:szCs w:val="20"/>
        </w:rPr>
        <w:t>:</w:t>
      </w:r>
      <w:r w:rsidR="00CD24E4" w:rsidRPr="00CD24E4">
        <w:t xml:space="preserve"> </w:t>
      </w:r>
      <w:hyperlink r:id="rId9" w:history="1">
        <w:r w:rsidR="00CD24E4">
          <w:rPr>
            <w:rStyle w:val="-"/>
            <w:rFonts w:ascii="Verdana" w:hAnsi="Verdana"/>
            <w:sz w:val="20"/>
            <w:szCs w:val="20"/>
          </w:rPr>
          <w:t>https://www.opendatacity.eu/registration/</w:t>
        </w:r>
      </w:hyperlink>
      <w:r>
        <w:rPr>
          <w:rFonts w:ascii="Verdana" w:hAnsi="Verdana"/>
          <w:color w:val="1F4E79"/>
          <w:sz w:val="20"/>
          <w:szCs w:val="20"/>
        </w:rPr>
        <w:t> </w:t>
      </w:r>
    </w:p>
    <w:p w14:paraId="63AF18A5" w14:textId="77777777" w:rsidR="00F00EAA" w:rsidRDefault="00F00EAA" w:rsidP="00F00EAA">
      <w:pPr>
        <w:pStyle w:val="a8"/>
        <w:numPr>
          <w:ilvl w:val="0"/>
          <w:numId w:val="15"/>
        </w:numPr>
        <w:spacing w:line="360" w:lineRule="auto"/>
        <w:contextualSpacing w:val="0"/>
        <w:jc w:val="both"/>
        <w:rPr>
          <w:rFonts w:ascii="Verdana" w:hAnsi="Verdana"/>
          <w:color w:val="1F4E79"/>
          <w:sz w:val="20"/>
          <w:szCs w:val="20"/>
        </w:rPr>
      </w:pPr>
      <w:r>
        <w:rPr>
          <w:rFonts w:ascii="Verdana" w:hAnsi="Verdana"/>
          <w:color w:val="000000"/>
          <w:sz w:val="20"/>
          <w:szCs w:val="20"/>
        </w:rPr>
        <w:t xml:space="preserve">Βίντεο: </w:t>
      </w:r>
      <w:hyperlink r:id="rId10" w:history="1">
        <w:r>
          <w:rPr>
            <w:rStyle w:val="-"/>
            <w:rFonts w:ascii="Verdana" w:hAnsi="Verdana"/>
            <w:sz w:val="20"/>
            <w:szCs w:val="20"/>
          </w:rPr>
          <w:t>https://www.opendatacity.eu/videos/</w:t>
        </w:r>
      </w:hyperlink>
      <w:r>
        <w:rPr>
          <w:rFonts w:ascii="Verdana" w:hAnsi="Verdana"/>
          <w:sz w:val="20"/>
          <w:szCs w:val="20"/>
        </w:rPr>
        <w:t xml:space="preserve"> </w:t>
      </w:r>
      <w:r>
        <w:rPr>
          <w:rFonts w:ascii="Verdana" w:hAnsi="Verdana"/>
          <w:color w:val="1F4E79"/>
          <w:sz w:val="20"/>
          <w:szCs w:val="20"/>
        </w:rPr>
        <w:t xml:space="preserve">  </w:t>
      </w:r>
    </w:p>
    <w:p w14:paraId="0AE23FDB" w14:textId="77777777" w:rsidR="00F00EAA" w:rsidRPr="00F00EAA" w:rsidRDefault="003C2723" w:rsidP="00F00EAA">
      <w:pPr>
        <w:pStyle w:val="a8"/>
        <w:numPr>
          <w:ilvl w:val="0"/>
          <w:numId w:val="15"/>
        </w:numPr>
        <w:spacing w:line="360" w:lineRule="auto"/>
        <w:contextualSpacing w:val="0"/>
        <w:jc w:val="both"/>
        <w:rPr>
          <w:rFonts w:asciiTheme="minorHAnsi" w:hAnsiTheme="minorHAnsi" w:cstheme="minorHAnsi"/>
          <w:color w:val="1F4E79"/>
          <w:sz w:val="20"/>
          <w:szCs w:val="20"/>
          <w:lang w:val="en-US"/>
        </w:rPr>
      </w:pPr>
      <w:r w:rsidRPr="00F00EAA">
        <w:rPr>
          <w:rFonts w:asciiTheme="minorHAnsi" w:hAnsiTheme="minorHAnsi" w:cstheme="minorHAnsi"/>
          <w:lang w:val="en-US"/>
        </w:rPr>
        <w:t xml:space="preserve">Facebook: </w:t>
      </w:r>
      <w:hyperlink r:id="rId11" w:history="1">
        <w:r w:rsidR="006E6150" w:rsidRPr="00F00EAA">
          <w:rPr>
            <w:rStyle w:val="-"/>
            <w:rFonts w:asciiTheme="minorHAnsi" w:hAnsiTheme="minorHAnsi" w:cstheme="minorHAnsi"/>
            <w:lang w:val="en-US"/>
          </w:rPr>
          <w:t>https://www.facebook.com/opendatacityofficerproject</w:t>
        </w:r>
      </w:hyperlink>
      <w:r w:rsidR="006E6150" w:rsidRPr="00F00EAA">
        <w:rPr>
          <w:rFonts w:asciiTheme="minorHAnsi" w:hAnsiTheme="minorHAnsi" w:cstheme="minorHAnsi"/>
          <w:lang w:val="en-US"/>
        </w:rPr>
        <w:t xml:space="preserve"> </w:t>
      </w:r>
    </w:p>
    <w:p w14:paraId="09DEFABF" w14:textId="77777777" w:rsidR="00F00EAA" w:rsidRPr="00F00EAA" w:rsidRDefault="003C2723" w:rsidP="00F00EAA">
      <w:pPr>
        <w:pStyle w:val="a8"/>
        <w:numPr>
          <w:ilvl w:val="0"/>
          <w:numId w:val="15"/>
        </w:numPr>
        <w:spacing w:line="360" w:lineRule="auto"/>
        <w:contextualSpacing w:val="0"/>
        <w:jc w:val="both"/>
        <w:rPr>
          <w:rFonts w:asciiTheme="minorHAnsi" w:hAnsiTheme="minorHAnsi" w:cstheme="minorHAnsi"/>
          <w:color w:val="1F4E79"/>
          <w:sz w:val="20"/>
          <w:szCs w:val="20"/>
          <w:lang w:val="en-US"/>
        </w:rPr>
      </w:pPr>
      <w:proofErr w:type="spellStart"/>
      <w:r w:rsidRPr="00F00EAA">
        <w:rPr>
          <w:rFonts w:asciiTheme="minorHAnsi" w:hAnsiTheme="minorHAnsi" w:cstheme="minorHAnsi"/>
          <w:lang w:val="en-US"/>
        </w:rPr>
        <w:t>Linkedin</w:t>
      </w:r>
      <w:proofErr w:type="spellEnd"/>
      <w:r w:rsidRPr="00F00EAA">
        <w:rPr>
          <w:rFonts w:asciiTheme="minorHAnsi" w:hAnsiTheme="minorHAnsi" w:cstheme="minorHAnsi"/>
          <w:lang w:val="en-US"/>
        </w:rPr>
        <w:t xml:space="preserve">: </w:t>
      </w:r>
      <w:hyperlink r:id="rId12" w:history="1">
        <w:r w:rsidR="006E6150" w:rsidRPr="00F00EAA">
          <w:rPr>
            <w:rStyle w:val="-"/>
            <w:rFonts w:asciiTheme="minorHAnsi" w:hAnsiTheme="minorHAnsi" w:cstheme="minorHAnsi"/>
            <w:lang w:val="en-US"/>
          </w:rPr>
          <w:t>https://www.linkedin.com/groups/9353997/</w:t>
        </w:r>
      </w:hyperlink>
      <w:r w:rsidR="006E6150" w:rsidRPr="00F00EAA">
        <w:rPr>
          <w:rFonts w:asciiTheme="minorHAnsi" w:hAnsiTheme="minorHAnsi" w:cstheme="minorHAnsi"/>
          <w:lang w:val="en-US"/>
        </w:rPr>
        <w:t xml:space="preserve"> </w:t>
      </w:r>
    </w:p>
    <w:p w14:paraId="306A56B7" w14:textId="290D9A23" w:rsidR="003C2723" w:rsidRPr="00F00EAA" w:rsidRDefault="003C2723" w:rsidP="00F00EAA">
      <w:pPr>
        <w:pStyle w:val="a8"/>
        <w:numPr>
          <w:ilvl w:val="0"/>
          <w:numId w:val="15"/>
        </w:numPr>
        <w:spacing w:line="360" w:lineRule="auto"/>
        <w:contextualSpacing w:val="0"/>
        <w:jc w:val="both"/>
        <w:rPr>
          <w:rFonts w:asciiTheme="minorHAnsi" w:hAnsiTheme="minorHAnsi" w:cstheme="minorHAnsi"/>
          <w:color w:val="1F4E79"/>
          <w:sz w:val="20"/>
          <w:szCs w:val="20"/>
          <w:lang w:val="en-US"/>
        </w:rPr>
      </w:pPr>
      <w:r w:rsidRPr="00F00EAA">
        <w:rPr>
          <w:rFonts w:asciiTheme="minorHAnsi" w:hAnsiTheme="minorHAnsi" w:cstheme="minorHAnsi"/>
          <w:lang w:val="en-US"/>
        </w:rPr>
        <w:t xml:space="preserve">Email: </w:t>
      </w:r>
      <w:hyperlink r:id="rId13" w:history="1">
        <w:r w:rsidR="006E6150" w:rsidRPr="00F00EAA">
          <w:rPr>
            <w:rStyle w:val="-"/>
            <w:rFonts w:asciiTheme="minorHAnsi" w:hAnsiTheme="minorHAnsi" w:cstheme="minorHAnsi"/>
          </w:rPr>
          <w:t>openDCOprojectEU@uth.gr</w:t>
        </w:r>
      </w:hyperlink>
    </w:p>
    <w:p w14:paraId="52D36D8A" w14:textId="3C2D5BD0" w:rsidR="00882ECD" w:rsidRPr="00882ECD" w:rsidRDefault="00882ECD" w:rsidP="00882ECD">
      <w:pPr>
        <w:ind w:left="-284" w:right="-483"/>
        <w:jc w:val="both"/>
        <w:rPr>
          <w:b/>
          <w:bCs/>
          <w:lang w:val="el-GR"/>
        </w:rPr>
      </w:pPr>
      <w:r w:rsidRPr="00882ECD">
        <w:rPr>
          <w:b/>
          <w:bCs/>
          <w:lang w:val="en-US"/>
        </w:rPr>
        <w:t>O</w:t>
      </w:r>
      <w:r w:rsidRPr="00882ECD">
        <w:rPr>
          <w:b/>
          <w:bCs/>
          <w:lang w:val="el-GR"/>
        </w:rPr>
        <w:t xml:space="preserve"> επιστημονικός υπεύθυνος του έργου</w:t>
      </w:r>
      <w:r>
        <w:rPr>
          <w:b/>
          <w:bCs/>
          <w:lang w:val="el-GR"/>
        </w:rPr>
        <w:t>,</w:t>
      </w:r>
    </w:p>
    <w:p w14:paraId="357681C8" w14:textId="622D4BB0" w:rsidR="00882ECD" w:rsidRPr="00CD24E4" w:rsidRDefault="00882ECD" w:rsidP="00882ECD">
      <w:pPr>
        <w:ind w:left="-284" w:right="-483"/>
        <w:jc w:val="both"/>
        <w:rPr>
          <w:b/>
          <w:bCs/>
          <w:lang w:val="el-GR"/>
        </w:rPr>
      </w:pPr>
      <w:r w:rsidRPr="00882ECD">
        <w:rPr>
          <w:b/>
          <w:bCs/>
          <w:lang w:val="el-GR"/>
        </w:rPr>
        <w:t>Καθηγητής Πάνος Φιτσιλής</w:t>
      </w:r>
      <w:r w:rsidR="00CD24E4">
        <w:rPr>
          <w:b/>
          <w:bCs/>
          <w:lang w:val="el-GR"/>
        </w:rPr>
        <w:t xml:space="preserve"> </w:t>
      </w:r>
      <w:r w:rsidR="00CD24E4" w:rsidRPr="00CD24E4">
        <w:rPr>
          <w:b/>
          <w:bCs/>
          <w:lang w:val="el-GR"/>
        </w:rPr>
        <w:t>(</w:t>
      </w:r>
      <w:r w:rsidR="00CD24E4">
        <w:rPr>
          <w:b/>
          <w:bCs/>
          <w:lang w:val="en-US"/>
        </w:rPr>
        <w:t>fitsilis</w:t>
      </w:r>
      <w:r w:rsidR="00CD24E4" w:rsidRPr="00CD24E4">
        <w:rPr>
          <w:b/>
          <w:bCs/>
          <w:lang w:val="el-GR"/>
        </w:rPr>
        <w:t>@</w:t>
      </w:r>
      <w:r w:rsidR="00CD24E4">
        <w:rPr>
          <w:b/>
          <w:bCs/>
          <w:lang w:val="en-US"/>
        </w:rPr>
        <w:t>uth</w:t>
      </w:r>
      <w:r w:rsidR="00CD24E4" w:rsidRPr="00CD24E4">
        <w:rPr>
          <w:b/>
          <w:bCs/>
          <w:lang w:val="el-GR"/>
        </w:rPr>
        <w:t>.</w:t>
      </w:r>
      <w:r w:rsidR="00CD24E4">
        <w:rPr>
          <w:b/>
          <w:bCs/>
          <w:lang w:val="en-US"/>
        </w:rPr>
        <w:t>gr</w:t>
      </w:r>
      <w:r w:rsidR="00CD24E4" w:rsidRPr="00CD24E4">
        <w:rPr>
          <w:b/>
          <w:bCs/>
          <w:lang w:val="el-GR"/>
        </w:rPr>
        <w:t>)</w:t>
      </w:r>
    </w:p>
    <w:p w14:paraId="442CB008" w14:textId="04C89746" w:rsidR="00CD24E4" w:rsidRDefault="00CD24E4" w:rsidP="00882ECD">
      <w:pPr>
        <w:ind w:left="-284" w:right="-483"/>
        <w:jc w:val="both"/>
        <w:rPr>
          <w:b/>
          <w:bCs/>
          <w:lang w:val="el-GR"/>
        </w:rPr>
      </w:pPr>
      <w:r>
        <w:rPr>
          <w:b/>
          <w:bCs/>
          <w:lang w:val="el-GR"/>
        </w:rPr>
        <w:t>Πανεπιστήμιο Θεσσαλίας, Τμήμα Διοίκησης Επιχειρήσεων</w:t>
      </w:r>
    </w:p>
    <w:p w14:paraId="5BD04BDD" w14:textId="60FB3925" w:rsidR="00624C6A" w:rsidRPr="00CD24E4" w:rsidRDefault="00624C6A" w:rsidP="00882ECD">
      <w:pPr>
        <w:pStyle w:val="Web"/>
        <w:shd w:val="clear" w:color="auto" w:fill="FFFFFF"/>
        <w:spacing w:before="0" w:beforeAutospacing="0" w:after="0" w:afterAutospacing="0"/>
        <w:ind w:left="-284" w:right="-483"/>
        <w:rPr>
          <w:rFonts w:asciiTheme="minorHAnsi" w:hAnsiTheme="minorHAnsi" w:cs="Helvetica"/>
          <w:color w:val="0000FF"/>
          <w:sz w:val="22"/>
          <w:szCs w:val="22"/>
          <w:u w:val="single"/>
        </w:rPr>
      </w:pPr>
    </w:p>
    <w:p w14:paraId="3B6CA7F2" w14:textId="77777777" w:rsidR="00882ECD" w:rsidRPr="00CD24E4" w:rsidRDefault="00882ECD" w:rsidP="00882ECD">
      <w:pPr>
        <w:pStyle w:val="Web"/>
        <w:shd w:val="clear" w:color="auto" w:fill="FFFFFF"/>
        <w:spacing w:before="0" w:beforeAutospacing="0" w:after="0" w:afterAutospacing="0"/>
        <w:ind w:left="-284" w:right="-483"/>
        <w:rPr>
          <w:rFonts w:asciiTheme="minorHAnsi" w:hAnsiTheme="minorHAnsi" w:cs="Helvetica"/>
          <w:color w:val="0000FF"/>
          <w:sz w:val="22"/>
          <w:szCs w:val="22"/>
          <w:u w:val="single"/>
        </w:rPr>
      </w:pPr>
    </w:p>
    <w:tbl>
      <w:tblPr>
        <w:tblStyle w:val="a7"/>
        <w:tblW w:w="900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5156"/>
      </w:tblGrid>
      <w:tr w:rsidR="007C409E" w:rsidRPr="00E01739" w14:paraId="3856065A" w14:textId="77777777" w:rsidTr="006E6150">
        <w:trPr>
          <w:trHeight w:val="1170"/>
        </w:trPr>
        <w:tc>
          <w:tcPr>
            <w:tcW w:w="3846" w:type="dxa"/>
          </w:tcPr>
          <w:p w14:paraId="1ED59519" w14:textId="36E8783B" w:rsidR="007C409E" w:rsidRPr="00CD24E4" w:rsidRDefault="00624C6A" w:rsidP="00882ECD">
            <w:pPr>
              <w:ind w:left="-284" w:right="-483"/>
              <w:rPr>
                <w:rFonts w:cstheme="minorHAnsi"/>
                <w:sz w:val="20"/>
                <w:szCs w:val="20"/>
                <w:lang w:val="el-GR"/>
              </w:rPr>
            </w:pPr>
            <w:r w:rsidRPr="004E5050">
              <w:rPr>
                <w:noProof/>
                <w:lang w:val="el-GR" w:eastAsia="el-GR"/>
              </w:rPr>
              <w:drawing>
                <wp:anchor distT="0" distB="0" distL="114300" distR="114300" simplePos="0" relativeHeight="251661312" behindDoc="0" locked="1" layoutInCell="1" allowOverlap="1" wp14:anchorId="0F594D9F" wp14:editId="70038C99">
                  <wp:simplePos x="0" y="0"/>
                  <wp:positionH relativeFrom="column">
                    <wp:posOffset>0</wp:posOffset>
                  </wp:positionH>
                  <wp:positionV relativeFrom="page">
                    <wp:posOffset>156210</wp:posOffset>
                  </wp:positionV>
                  <wp:extent cx="2308860" cy="659130"/>
                  <wp:effectExtent l="0" t="0" r="0" b="7620"/>
                  <wp:wrapSquare wrapText="bothSides"/>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8860" cy="659130"/>
                          </a:xfrm>
                          <a:prstGeom prst="rect">
                            <a:avLst/>
                          </a:prstGeom>
                        </pic:spPr>
                      </pic:pic>
                    </a:graphicData>
                  </a:graphic>
                  <wp14:sizeRelH relativeFrom="page">
                    <wp14:pctWidth>0</wp14:pctWidth>
                  </wp14:sizeRelH>
                  <wp14:sizeRelV relativeFrom="page">
                    <wp14:pctHeight>0</wp14:pctHeight>
                  </wp14:sizeRelV>
                </wp:anchor>
              </w:drawing>
            </w:r>
          </w:p>
        </w:tc>
        <w:tc>
          <w:tcPr>
            <w:tcW w:w="5162" w:type="dxa"/>
          </w:tcPr>
          <w:p w14:paraId="02C59D27" w14:textId="77777777" w:rsidR="007C409E" w:rsidRPr="00E01739" w:rsidRDefault="007C409E" w:rsidP="00882ECD">
            <w:pPr>
              <w:ind w:left="-284" w:right="-483"/>
              <w:rPr>
                <w:rFonts w:cstheme="minorHAnsi"/>
                <w:iCs/>
                <w:color w:val="000000" w:themeColor="text1"/>
                <w:sz w:val="20"/>
                <w:szCs w:val="20"/>
                <w:lang w:val="el-GR"/>
              </w:rPr>
            </w:pPr>
          </w:p>
          <w:p w14:paraId="722A9611" w14:textId="51882AEB" w:rsidR="007C409E" w:rsidRPr="003C2723" w:rsidRDefault="007C409E" w:rsidP="006E6150">
            <w:pPr>
              <w:ind w:left="146" w:right="-483"/>
              <w:rPr>
                <w:rFonts w:cstheme="minorHAnsi"/>
                <w:bCs/>
                <w:color w:val="000000" w:themeColor="text1"/>
                <w:sz w:val="20"/>
                <w:szCs w:val="20"/>
                <w:lang w:val="el-GR"/>
              </w:rPr>
            </w:pPr>
            <w:r w:rsidRPr="00E01739">
              <w:rPr>
                <w:rFonts w:cstheme="minorHAnsi"/>
                <w:iCs/>
                <w:color w:val="000000" w:themeColor="text1"/>
                <w:sz w:val="20"/>
                <w:szCs w:val="20"/>
                <w:lang w:val="en-GB"/>
              </w:rPr>
              <w:t>To</w:t>
            </w:r>
            <w:r w:rsidRPr="00E01739">
              <w:rPr>
                <w:rFonts w:cstheme="minorHAnsi"/>
                <w:iCs/>
                <w:color w:val="000000" w:themeColor="text1"/>
                <w:sz w:val="20"/>
                <w:szCs w:val="20"/>
                <w:lang w:val="el-GR"/>
              </w:rPr>
              <w:t xml:space="preserve"> έργο </w:t>
            </w:r>
            <w:proofErr w:type="spellStart"/>
            <w:r w:rsidR="006E6150">
              <w:rPr>
                <w:rFonts w:cstheme="minorHAnsi"/>
                <w:iCs/>
                <w:color w:val="000000" w:themeColor="text1"/>
                <w:sz w:val="20"/>
                <w:szCs w:val="20"/>
                <w:lang w:val="en-US"/>
              </w:rPr>
              <w:t>OpenDCO</w:t>
            </w:r>
            <w:proofErr w:type="spellEnd"/>
            <w:r w:rsidR="006E6150" w:rsidRPr="006E6150">
              <w:rPr>
                <w:rFonts w:cstheme="minorHAnsi"/>
                <w:iCs/>
                <w:color w:val="000000" w:themeColor="text1"/>
                <w:sz w:val="20"/>
                <w:szCs w:val="20"/>
                <w:lang w:val="el-GR"/>
              </w:rPr>
              <w:t xml:space="preserve"> </w:t>
            </w:r>
            <w:r w:rsidRPr="00E01739">
              <w:rPr>
                <w:rFonts w:cstheme="minorHAnsi"/>
                <w:sz w:val="20"/>
                <w:szCs w:val="20"/>
                <w:lang w:val="el-GR"/>
              </w:rPr>
              <w:t>συγ</w:t>
            </w:r>
            <w:r w:rsidRPr="00E01739">
              <w:rPr>
                <w:rFonts w:cstheme="minorHAnsi"/>
                <w:iCs/>
                <w:color w:val="000000" w:themeColor="text1"/>
                <w:sz w:val="20"/>
                <w:szCs w:val="20"/>
                <w:lang w:val="el-GR"/>
              </w:rPr>
              <w:t xml:space="preserve">χρηματοδοτείται από το πρόγραμμα </w:t>
            </w:r>
            <w:r w:rsidR="002D41A5" w:rsidRPr="002D41A5">
              <w:rPr>
                <w:rFonts w:cstheme="minorHAnsi"/>
                <w:iCs/>
                <w:color w:val="000000" w:themeColor="text1"/>
                <w:sz w:val="20"/>
                <w:szCs w:val="20"/>
                <w:lang w:val="el-GR"/>
              </w:rPr>
              <w:t>“</w:t>
            </w:r>
            <w:r w:rsidR="003C2723">
              <w:rPr>
                <w:rFonts w:cstheme="minorHAnsi"/>
                <w:iCs/>
                <w:color w:val="000000" w:themeColor="text1"/>
                <w:sz w:val="20"/>
                <w:szCs w:val="20"/>
                <w:lang w:val="en-US"/>
              </w:rPr>
              <w:t>Erasmus</w:t>
            </w:r>
            <w:r w:rsidR="003C2723" w:rsidRPr="003C2723">
              <w:rPr>
                <w:rFonts w:cstheme="minorHAnsi"/>
                <w:iCs/>
                <w:color w:val="000000" w:themeColor="text1"/>
                <w:sz w:val="20"/>
                <w:szCs w:val="20"/>
                <w:lang w:val="el-GR"/>
              </w:rPr>
              <w:t>+</w:t>
            </w:r>
            <w:r w:rsidR="002D41A5" w:rsidRPr="002D41A5">
              <w:rPr>
                <w:rFonts w:cstheme="minorHAnsi"/>
                <w:iCs/>
                <w:color w:val="000000" w:themeColor="text1"/>
                <w:sz w:val="20"/>
                <w:szCs w:val="20"/>
                <w:lang w:val="el-GR"/>
              </w:rPr>
              <w:t>”</w:t>
            </w:r>
            <w:r w:rsidR="00E01739" w:rsidRPr="00E01739">
              <w:rPr>
                <w:rFonts w:cstheme="minorHAnsi"/>
                <w:iCs/>
                <w:color w:val="000000" w:themeColor="text1"/>
                <w:sz w:val="20"/>
                <w:szCs w:val="20"/>
                <w:lang w:val="el-GR"/>
              </w:rPr>
              <w:t xml:space="preserve"> της Ευρωπαϊκής Επιτροπής.</w:t>
            </w:r>
            <w:r w:rsidRPr="00E01739">
              <w:rPr>
                <w:rFonts w:cstheme="minorHAnsi"/>
                <w:iCs/>
                <w:color w:val="000000" w:themeColor="text1"/>
                <w:sz w:val="20"/>
                <w:szCs w:val="20"/>
                <w:lang w:val="el-GR"/>
              </w:rPr>
              <w:t xml:space="preserve"> Αριθμός Συμφωνητικού: </w:t>
            </w:r>
            <w:r w:rsidR="002D41A5" w:rsidRPr="003C2723">
              <w:rPr>
                <w:rFonts w:cstheme="minorHAnsi"/>
                <w:iCs/>
                <w:color w:val="000000" w:themeColor="text1"/>
                <w:sz w:val="20"/>
                <w:szCs w:val="20"/>
                <w:lang w:val="el-GR"/>
              </w:rPr>
              <w:t>“</w:t>
            </w:r>
            <w:r w:rsidR="003C2723" w:rsidRPr="003C2723">
              <w:rPr>
                <w:rFonts w:cstheme="minorHAnsi"/>
                <w:iCs/>
                <w:color w:val="000000" w:themeColor="text1"/>
                <w:sz w:val="20"/>
                <w:szCs w:val="20"/>
                <w:lang w:val="el-GR"/>
              </w:rPr>
              <w:t>202</w:t>
            </w:r>
            <w:r w:rsidR="00032597">
              <w:rPr>
                <w:rFonts w:cstheme="minorHAnsi"/>
                <w:iCs/>
                <w:color w:val="000000" w:themeColor="text1"/>
                <w:sz w:val="20"/>
                <w:szCs w:val="20"/>
                <w:lang w:val="en-US"/>
              </w:rPr>
              <w:t>2</w:t>
            </w:r>
            <w:r w:rsidR="003C2723" w:rsidRPr="003C2723">
              <w:rPr>
                <w:rFonts w:cstheme="minorHAnsi"/>
                <w:iCs/>
                <w:color w:val="000000" w:themeColor="text1"/>
                <w:sz w:val="20"/>
                <w:szCs w:val="20"/>
                <w:lang w:val="el-GR"/>
              </w:rPr>
              <w:t>-1-</w:t>
            </w:r>
            <w:r w:rsidR="00032597">
              <w:rPr>
                <w:rFonts w:cstheme="minorHAnsi"/>
                <w:iCs/>
                <w:color w:val="000000" w:themeColor="text1"/>
                <w:sz w:val="20"/>
                <w:szCs w:val="20"/>
                <w:lang w:val="en-US"/>
              </w:rPr>
              <w:t>CY</w:t>
            </w:r>
            <w:r w:rsidR="003C2723" w:rsidRPr="003C2723">
              <w:rPr>
                <w:rFonts w:cstheme="minorHAnsi"/>
                <w:iCs/>
                <w:color w:val="000000" w:themeColor="text1"/>
                <w:sz w:val="20"/>
                <w:szCs w:val="20"/>
                <w:lang w:val="el-GR"/>
              </w:rPr>
              <w:t>01-KA220-HED-0000</w:t>
            </w:r>
            <w:r w:rsidR="00032597">
              <w:rPr>
                <w:rFonts w:cstheme="minorHAnsi"/>
                <w:iCs/>
                <w:color w:val="000000" w:themeColor="text1"/>
                <w:sz w:val="20"/>
                <w:szCs w:val="20"/>
                <w:lang w:val="en-US"/>
              </w:rPr>
              <w:t>89196</w:t>
            </w:r>
            <w:r w:rsidR="002D41A5" w:rsidRPr="003C2723">
              <w:rPr>
                <w:rFonts w:cstheme="minorHAnsi"/>
                <w:iCs/>
                <w:color w:val="000000" w:themeColor="text1"/>
                <w:sz w:val="20"/>
                <w:szCs w:val="20"/>
                <w:lang w:val="el-GR"/>
              </w:rPr>
              <w:t>”</w:t>
            </w:r>
          </w:p>
          <w:p w14:paraId="66CBED28" w14:textId="77777777" w:rsidR="007C409E" w:rsidRPr="00E01739" w:rsidRDefault="007C409E" w:rsidP="00882ECD">
            <w:pPr>
              <w:ind w:left="-284" w:right="-483"/>
              <w:rPr>
                <w:rFonts w:cstheme="minorHAnsi"/>
                <w:sz w:val="20"/>
                <w:szCs w:val="20"/>
                <w:lang w:val="el-GR"/>
              </w:rPr>
            </w:pPr>
          </w:p>
        </w:tc>
      </w:tr>
    </w:tbl>
    <w:p w14:paraId="573E76F9" w14:textId="77777777" w:rsidR="007C409E" w:rsidRPr="00E01739" w:rsidRDefault="007C409E" w:rsidP="00882ECD">
      <w:pPr>
        <w:shd w:val="clear" w:color="auto" w:fill="FFFFFF"/>
        <w:spacing w:after="240"/>
        <w:ind w:left="-284" w:right="-483"/>
        <w:jc w:val="both"/>
        <w:rPr>
          <w:rFonts w:eastAsia="Times New Roman" w:cstheme="minorHAnsi"/>
          <w:spacing w:val="-4"/>
          <w:sz w:val="20"/>
          <w:szCs w:val="20"/>
          <w:lang w:eastAsia="el-GR"/>
        </w:rPr>
      </w:pPr>
      <w:r w:rsidRPr="00E01739">
        <w:rPr>
          <w:rFonts w:cstheme="minorHAnsi"/>
          <w:sz w:val="20"/>
          <w:szCs w:val="20"/>
          <w:shd w:val="clear" w:color="auto" w:fill="FFFFFF"/>
        </w:rPr>
        <w:t>Η υπ</w:t>
      </w:r>
      <w:proofErr w:type="spellStart"/>
      <w:r w:rsidRPr="00E01739">
        <w:rPr>
          <w:rFonts w:cstheme="minorHAnsi"/>
          <w:sz w:val="20"/>
          <w:szCs w:val="20"/>
          <w:shd w:val="clear" w:color="auto" w:fill="FFFFFF"/>
        </w:rPr>
        <w:t>οστήριξη</w:t>
      </w:r>
      <w:proofErr w:type="spellEnd"/>
      <w:r w:rsidR="00E01739" w:rsidRPr="00E01739">
        <w:rPr>
          <w:rFonts w:cstheme="minorHAnsi"/>
          <w:sz w:val="20"/>
          <w:szCs w:val="20"/>
          <w:shd w:val="clear" w:color="auto" w:fill="FFFFFF"/>
        </w:rPr>
        <w:t xml:space="preserve"> </w:t>
      </w:r>
      <w:proofErr w:type="spellStart"/>
      <w:r w:rsidRPr="00E01739">
        <w:rPr>
          <w:rFonts w:cstheme="minorHAnsi"/>
          <w:sz w:val="20"/>
          <w:szCs w:val="20"/>
          <w:shd w:val="clear" w:color="auto" w:fill="FFFFFF"/>
        </w:rPr>
        <w:t>της</w:t>
      </w:r>
      <w:proofErr w:type="spellEnd"/>
      <w:r w:rsidR="00E01739" w:rsidRPr="00E01739">
        <w:rPr>
          <w:rFonts w:cstheme="minorHAnsi"/>
          <w:sz w:val="20"/>
          <w:szCs w:val="20"/>
          <w:shd w:val="clear" w:color="auto" w:fill="FFFFFF"/>
        </w:rPr>
        <w:t xml:space="preserve"> </w:t>
      </w:r>
      <w:proofErr w:type="spellStart"/>
      <w:r w:rsidRPr="00E01739">
        <w:rPr>
          <w:rFonts w:cstheme="minorHAnsi"/>
          <w:sz w:val="20"/>
          <w:szCs w:val="20"/>
          <w:shd w:val="clear" w:color="auto" w:fill="FFFFFF"/>
        </w:rPr>
        <w:t>Ευρω</w:t>
      </w:r>
      <w:proofErr w:type="spellEnd"/>
      <w:r w:rsidRPr="00E01739">
        <w:rPr>
          <w:rFonts w:cstheme="minorHAnsi"/>
          <w:sz w:val="20"/>
          <w:szCs w:val="20"/>
          <w:shd w:val="clear" w:color="auto" w:fill="FFFFFF"/>
        </w:rPr>
        <w:t>παϊκής Επ</w:t>
      </w:r>
      <w:proofErr w:type="spellStart"/>
      <w:r w:rsidRPr="00E01739">
        <w:rPr>
          <w:rFonts w:cstheme="minorHAnsi"/>
          <w:sz w:val="20"/>
          <w:szCs w:val="20"/>
          <w:shd w:val="clear" w:color="auto" w:fill="FFFFFF"/>
        </w:rPr>
        <w:t>ιτρο</w:t>
      </w:r>
      <w:proofErr w:type="spellEnd"/>
      <w:r w:rsidRPr="00E01739">
        <w:rPr>
          <w:rFonts w:cstheme="minorHAnsi"/>
          <w:sz w:val="20"/>
          <w:szCs w:val="20"/>
          <w:shd w:val="clear" w:color="auto" w:fill="FFFFFF"/>
        </w:rPr>
        <w:t>πής για την παραγωγή αυτής της έκδοσης δεν συνιστά έγκριση του περιεχομένου, το οποίο αντικατοπτρίζει μόνο τις απόψεις των συγγραφέων και η Επιτροπή δεν μπορεί να θεωρηθεί υπεύθυνη για οποιαδήποτε χρήση των πληροφοριών που περιέχονται σε αυτήν.</w:t>
      </w:r>
    </w:p>
    <w:p w14:paraId="126704DA" w14:textId="1FBE379A" w:rsidR="007C409E" w:rsidRDefault="00CD24E4" w:rsidP="00882ECD">
      <w:pPr>
        <w:shd w:val="clear" w:color="auto" w:fill="FFFFFF"/>
        <w:spacing w:after="240"/>
        <w:ind w:left="-284" w:right="-483"/>
        <w:jc w:val="both"/>
        <w:rPr>
          <w:rFonts w:ascii="Arial" w:hAnsi="Arial" w:cs="Arial"/>
          <w:color w:val="333333"/>
          <w:spacing w:val="-4"/>
          <w:sz w:val="27"/>
          <w:szCs w:val="27"/>
          <w:lang w:val="el-GR"/>
        </w:rPr>
      </w:pPr>
      <w:r>
        <w:rPr>
          <w:noProof/>
          <w:lang w:val="el-GR" w:eastAsia="el-GR"/>
        </w:rPr>
        <w:lastRenderedPageBreak/>
        <w:drawing>
          <wp:inline distT="0" distB="0" distL="0" distR="0" wp14:anchorId="121E7525" wp14:editId="28829A45">
            <wp:extent cx="3600000" cy="3829713"/>
            <wp:effectExtent l="0" t="0" r="635" b="0"/>
            <wp:docPr id="108454013"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4013" name="Picture 1" descr="A poster with text and imag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3829713"/>
                    </a:xfrm>
                    <a:prstGeom prst="rect">
                      <a:avLst/>
                    </a:prstGeom>
                    <a:noFill/>
                    <a:ln>
                      <a:noFill/>
                    </a:ln>
                  </pic:spPr>
                </pic:pic>
              </a:graphicData>
            </a:graphic>
          </wp:inline>
        </w:drawing>
      </w:r>
      <w:r>
        <w:rPr>
          <w:rFonts w:ascii="Arial" w:hAnsi="Arial" w:cs="Arial"/>
          <w:color w:val="333333"/>
          <w:spacing w:val="-4"/>
          <w:sz w:val="27"/>
          <w:szCs w:val="27"/>
          <w:lang w:val="en-US"/>
        </w:rPr>
        <w:br/>
      </w:r>
      <w:r w:rsidR="00C62E09">
        <w:rPr>
          <w:noProof/>
          <w:lang w:val="el-GR" w:eastAsia="el-GR"/>
        </w:rPr>
        <w:drawing>
          <wp:inline distT="0" distB="0" distL="0" distR="0" wp14:anchorId="4C60A05D" wp14:editId="59C5FEF3">
            <wp:extent cx="3600000" cy="2546786"/>
            <wp:effectExtent l="0" t="0" r="635" b="6350"/>
            <wp:docPr id="1354054414" name="Picture 1" descr="May be a graphic of text that says &quot;Open Data City Officer 0C OpenDCO MOOC Starts: March 19th, 2024 Co-funded by the European Union Project Number: 2022-1-CY01-KA220- HED-000089196 BiauMithng UNIVERSITY THESSALY creative HELLENIC UNIVERSITY UNIC vMnh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 graphic of text that says &quot;Open Data City Officer 0C OpenDCO MOOC Starts: March 19th, 2024 Co-funded by the European Union Project Number: 2022-1-CY01-KA220- HED-000089196 BiauMithng UNIVERSITY THESSALY creative HELLENIC UNIVERSITY UNIC vMnho&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546786"/>
                    </a:xfrm>
                    <a:prstGeom prst="rect">
                      <a:avLst/>
                    </a:prstGeom>
                    <a:noFill/>
                    <a:ln>
                      <a:noFill/>
                    </a:ln>
                  </pic:spPr>
                </pic:pic>
              </a:graphicData>
            </a:graphic>
          </wp:inline>
        </w:drawing>
      </w:r>
    </w:p>
    <w:p w14:paraId="35E72593" w14:textId="77777777" w:rsidR="006823A4" w:rsidRPr="00CD24E4" w:rsidRDefault="006823A4" w:rsidP="00CD24E4">
      <w:pPr>
        <w:autoSpaceDE w:val="0"/>
        <w:autoSpaceDN w:val="0"/>
        <w:adjustRightInd w:val="0"/>
        <w:spacing w:after="0" w:line="240" w:lineRule="auto"/>
        <w:ind w:right="-483"/>
        <w:jc w:val="both"/>
        <w:rPr>
          <w:rFonts w:ascii="Arial" w:eastAsia="Times New Roman" w:hAnsi="Arial" w:cs="Arial"/>
          <w:color w:val="333333"/>
          <w:spacing w:val="-4"/>
          <w:sz w:val="27"/>
          <w:szCs w:val="27"/>
          <w:lang w:val="en-US" w:eastAsia="el-GR"/>
        </w:rPr>
      </w:pPr>
    </w:p>
    <w:sectPr w:rsidR="006823A4" w:rsidRPr="00CD24E4" w:rsidSect="00595354">
      <w:headerReference w:type="default" r:id="rId17"/>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39E05" w14:textId="77777777" w:rsidR="00595354" w:rsidRDefault="00595354" w:rsidP="00A30FAE">
      <w:pPr>
        <w:spacing w:after="0" w:line="240" w:lineRule="auto"/>
      </w:pPr>
      <w:r>
        <w:separator/>
      </w:r>
    </w:p>
  </w:endnote>
  <w:endnote w:type="continuationSeparator" w:id="0">
    <w:p w14:paraId="5412E30D" w14:textId="77777777" w:rsidR="00595354" w:rsidRDefault="00595354" w:rsidP="00A30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fortaa">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30943" w14:textId="34A725CF" w:rsidR="00063137" w:rsidRDefault="00063137">
    <w:pPr>
      <w:pStyle w:val="a6"/>
    </w:pPr>
  </w:p>
  <w:tbl>
    <w:tblPr>
      <w:tblStyle w:val="a7"/>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783"/>
    </w:tblGrid>
    <w:tr w:rsidR="00063137" w14:paraId="40D893A6" w14:textId="77777777" w:rsidTr="00063137">
      <w:tc>
        <w:tcPr>
          <w:tcW w:w="4148" w:type="dxa"/>
        </w:tcPr>
        <w:p w14:paraId="536C3AE9" w14:textId="77777777" w:rsidR="00063137" w:rsidRDefault="00063137" w:rsidP="00063137">
          <w:pPr>
            <w:pStyle w:val="a6"/>
          </w:pPr>
          <w:r>
            <w:rPr>
              <w:noProof/>
              <w:lang w:val="el-GR" w:eastAsia="el-GR"/>
            </w:rPr>
            <w:drawing>
              <wp:inline distT="0" distB="0" distL="0" distR="0" wp14:anchorId="4FA519F3" wp14:editId="612AD301">
                <wp:extent cx="1080000" cy="1080000"/>
                <wp:effectExtent l="0" t="0" r="6350" b="6350"/>
                <wp:docPr id="3" name="Picture 3"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783" w:type="dxa"/>
        </w:tcPr>
        <w:p w14:paraId="7A1CE05F" w14:textId="2A524608" w:rsidR="00063137" w:rsidRDefault="00063137" w:rsidP="00063137">
          <w:pPr>
            <w:pStyle w:val="a6"/>
            <w:jc w:val="right"/>
          </w:pPr>
          <w:r w:rsidRPr="00F54B3C">
            <w:rPr>
              <w:noProof/>
              <w:lang w:val="el-GR" w:eastAsia="el-GR"/>
            </w:rPr>
            <w:drawing>
              <wp:inline distT="0" distB="0" distL="0" distR="0" wp14:anchorId="315577D3" wp14:editId="3057CE1B">
                <wp:extent cx="1339200" cy="1044000"/>
                <wp:effectExtent l="0" t="0" r="0" b="381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
                        <a:srcRect t="-1" r="82639" b="46862"/>
                        <a:stretch/>
                      </pic:blipFill>
                      <pic:spPr>
                        <a:xfrm>
                          <a:off x="0" y="0"/>
                          <a:ext cx="1339200" cy="1044000"/>
                        </a:xfrm>
                        <a:prstGeom prst="rect">
                          <a:avLst/>
                        </a:prstGeom>
                      </pic:spPr>
                    </pic:pic>
                  </a:graphicData>
                </a:graphic>
              </wp:inline>
            </w:drawing>
          </w:r>
        </w:p>
      </w:tc>
    </w:tr>
  </w:tbl>
  <w:p w14:paraId="0B624135" w14:textId="77777777" w:rsidR="00063137" w:rsidRDefault="0006313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EFABE" w14:textId="77777777" w:rsidR="00595354" w:rsidRDefault="00595354" w:rsidP="00A30FAE">
      <w:pPr>
        <w:spacing w:after="0" w:line="240" w:lineRule="auto"/>
      </w:pPr>
      <w:r>
        <w:separator/>
      </w:r>
    </w:p>
  </w:footnote>
  <w:footnote w:type="continuationSeparator" w:id="0">
    <w:p w14:paraId="105FD38A" w14:textId="77777777" w:rsidR="00595354" w:rsidRDefault="00595354" w:rsidP="00A30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8D921" w14:textId="4757575E" w:rsidR="00063137" w:rsidRDefault="00063137">
    <w:pPr>
      <w:pStyle w:val="a5"/>
      <w:rPr>
        <w:noProof/>
        <w:lang w:val="el-GR" w:eastAsia="el-GR"/>
      </w:rPr>
    </w:pPr>
  </w:p>
  <w:tbl>
    <w:tblPr>
      <w:tblStyle w:val="a7"/>
      <w:tblW w:w="986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812"/>
      <w:gridCol w:w="2070"/>
    </w:tblGrid>
    <w:tr w:rsidR="004E4BB6" w14:paraId="4E8260FE" w14:textId="77777777" w:rsidTr="004E4BB6">
      <w:tc>
        <w:tcPr>
          <w:tcW w:w="1985" w:type="dxa"/>
        </w:tcPr>
        <w:p w14:paraId="46B2249F" w14:textId="3E313972" w:rsidR="004E4BB6" w:rsidRDefault="004E4BB6" w:rsidP="00063137">
          <w:pPr>
            <w:pStyle w:val="a5"/>
            <w:rPr>
              <w:lang w:val="en-US"/>
            </w:rPr>
          </w:pPr>
          <w:r w:rsidRPr="00C67159">
            <w:rPr>
              <w:noProof/>
              <w:lang w:val="el-GR" w:eastAsia="el-GR"/>
            </w:rPr>
            <w:drawing>
              <wp:inline distT="0" distB="0" distL="0" distR="0" wp14:anchorId="01758D8E" wp14:editId="1AE01ED4">
                <wp:extent cx="821250" cy="1080000"/>
                <wp:effectExtent l="0" t="0" r="0" b="6350"/>
                <wp:docPr id="2025387201" name="Picture 2" descr="ÎÏÎ¿ÏÎ­Î»ÎµÏÎ¼Î± ÎµÎ¹ÎºÏÎ½Î±Ï Î³Î¹Î± university of thessa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ÏÎ­Î»ÎµÏÎ¼Î± ÎµÎ¹ÎºÏÎ½Î±Ï Î³Î¹Î± university of thessal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250" cy="1080000"/>
                        </a:xfrm>
                        <a:prstGeom prst="rect">
                          <a:avLst/>
                        </a:prstGeom>
                        <a:noFill/>
                        <a:ln>
                          <a:noFill/>
                        </a:ln>
                      </pic:spPr>
                    </pic:pic>
                  </a:graphicData>
                </a:graphic>
              </wp:inline>
            </w:drawing>
          </w:r>
        </w:p>
      </w:tc>
      <w:tc>
        <w:tcPr>
          <w:tcW w:w="5812" w:type="dxa"/>
        </w:tcPr>
        <w:p w14:paraId="724887BD" w14:textId="77777777" w:rsidR="004E4BB6" w:rsidRDefault="004E4BB6" w:rsidP="004E4BB6">
          <w:pPr>
            <w:pStyle w:val="1"/>
            <w:spacing w:after="0" w:line="240" w:lineRule="auto"/>
            <w:outlineLvl w:val="0"/>
            <w:rPr>
              <w:rFonts w:ascii="Calibri" w:hAnsi="Calibri"/>
              <w:color w:val="6B3109"/>
              <w:szCs w:val="32"/>
            </w:rPr>
          </w:pPr>
        </w:p>
        <w:p w14:paraId="0B3D5BEA" w14:textId="77777777" w:rsidR="00032597" w:rsidRDefault="00032597" w:rsidP="004E4BB6">
          <w:pPr>
            <w:pStyle w:val="1"/>
            <w:spacing w:after="0" w:line="240" w:lineRule="auto"/>
            <w:outlineLvl w:val="0"/>
            <w:rPr>
              <w:rFonts w:ascii="Calibri" w:hAnsi="Calibri"/>
              <w:color w:val="6B3109"/>
              <w:szCs w:val="32"/>
            </w:rPr>
          </w:pPr>
        </w:p>
        <w:p w14:paraId="53901BDD" w14:textId="0F354FA6" w:rsidR="004E4BB6" w:rsidRPr="00F8217D" w:rsidRDefault="004E4BB6" w:rsidP="004E4BB6">
          <w:pPr>
            <w:pStyle w:val="1"/>
            <w:spacing w:after="0" w:line="240" w:lineRule="auto"/>
            <w:outlineLvl w:val="0"/>
            <w:rPr>
              <w:rFonts w:ascii="Calibri" w:hAnsi="Calibri"/>
              <w:color w:val="6B3109"/>
              <w:szCs w:val="32"/>
              <w:lang w:val="el-GR"/>
            </w:rPr>
          </w:pPr>
          <w:r>
            <w:rPr>
              <w:rFonts w:ascii="Calibri" w:hAnsi="Calibri"/>
              <w:color w:val="6B3109"/>
              <w:szCs w:val="32"/>
              <w:lang w:val="el-GR"/>
            </w:rPr>
            <w:t>Πανεπιστήμιο</w:t>
          </w:r>
          <w:r w:rsidRPr="00F8217D">
            <w:rPr>
              <w:rFonts w:ascii="Calibri" w:hAnsi="Calibri"/>
              <w:color w:val="6B3109"/>
              <w:szCs w:val="32"/>
              <w:lang w:val="el-GR"/>
            </w:rPr>
            <w:t xml:space="preserve"> </w:t>
          </w:r>
          <w:r>
            <w:rPr>
              <w:rFonts w:ascii="Calibri" w:hAnsi="Calibri"/>
              <w:color w:val="6B3109"/>
              <w:szCs w:val="32"/>
              <w:lang w:val="el-GR"/>
            </w:rPr>
            <w:t xml:space="preserve">Θεσσαλίας </w:t>
          </w:r>
        </w:p>
        <w:p w14:paraId="0FD23850" w14:textId="17A974E3" w:rsidR="004E4BB6" w:rsidRDefault="004E4BB6" w:rsidP="00063137">
          <w:pPr>
            <w:pStyle w:val="a5"/>
            <w:jc w:val="right"/>
            <w:rPr>
              <w:lang w:val="en-US"/>
            </w:rPr>
          </w:pPr>
        </w:p>
      </w:tc>
      <w:tc>
        <w:tcPr>
          <w:tcW w:w="2070" w:type="dxa"/>
        </w:tcPr>
        <w:p w14:paraId="3B33D515" w14:textId="786B61FA" w:rsidR="004E4BB6" w:rsidRDefault="004E4BB6" w:rsidP="00063137">
          <w:pPr>
            <w:pStyle w:val="a5"/>
            <w:jc w:val="right"/>
            <w:rPr>
              <w:lang w:val="en-US"/>
            </w:rPr>
          </w:pPr>
          <w:r>
            <w:rPr>
              <w:noProof/>
              <w:lang w:val="el-GR" w:eastAsia="el-GR"/>
            </w:rPr>
            <w:drawing>
              <wp:inline distT="0" distB="0" distL="0" distR="0" wp14:anchorId="4A9AB18D" wp14:editId="2B9A4045">
                <wp:extent cx="1166209" cy="1080000"/>
                <wp:effectExtent l="0" t="0" r="0" b="6350"/>
                <wp:docPr id="228573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6209" cy="1080000"/>
                        </a:xfrm>
                        <a:prstGeom prst="rect">
                          <a:avLst/>
                        </a:prstGeom>
                        <a:noFill/>
                        <a:ln>
                          <a:noFill/>
                        </a:ln>
                      </pic:spPr>
                    </pic:pic>
                  </a:graphicData>
                </a:graphic>
              </wp:inline>
            </w:drawing>
          </w:r>
        </w:p>
      </w:tc>
    </w:tr>
  </w:tbl>
  <w:p w14:paraId="17758C68" w14:textId="4F1B7876" w:rsidR="00837950" w:rsidRDefault="00837950">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 o:bullet="t">
        <v:imagedata r:id="rId1" o:title="📍"/>
      </v:shape>
    </w:pict>
  </w:numPicBullet>
  <w:numPicBullet w:numPicBulletId="1">
    <w:pict>
      <v:shape id="_x0000_i1027" type="#_x0000_t75" alt="✅" style="width:12pt;height:12pt;visibility:visible;mso-wrap-style:square" o:bullet="t">
        <v:imagedata r:id="rId2" o:title="✅"/>
      </v:shape>
    </w:pict>
  </w:numPicBullet>
  <w:abstractNum w:abstractNumId="0" w15:restartNumberingAfterBreak="0">
    <w:nsid w:val="11DC4976"/>
    <w:multiLevelType w:val="hybridMultilevel"/>
    <w:tmpl w:val="DD4678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4292F28"/>
    <w:multiLevelType w:val="hybridMultilevel"/>
    <w:tmpl w:val="B6C41AA8"/>
    <w:lvl w:ilvl="0" w:tplc="27ECDD62">
      <w:start w:val="1"/>
      <w:numFmt w:val="bullet"/>
      <w:lvlText w:val=""/>
      <w:lvlJc w:val="left"/>
      <w:pPr>
        <w:ind w:left="720" w:hanging="360"/>
      </w:pPr>
      <w:rPr>
        <w:rFonts w:ascii="Symbol" w:hAnsi="Symbol"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8C4545E"/>
    <w:multiLevelType w:val="hybridMultilevel"/>
    <w:tmpl w:val="D8F0298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247F4B29"/>
    <w:multiLevelType w:val="hybridMultilevel"/>
    <w:tmpl w:val="3724F2F4"/>
    <w:lvl w:ilvl="0" w:tplc="9E04ACA8">
      <w:start w:val="1"/>
      <w:numFmt w:val="decimal"/>
      <w:lvlText w:val="%1)"/>
      <w:lvlJc w:val="left"/>
      <w:pPr>
        <w:ind w:left="76" w:hanging="360"/>
      </w:pPr>
      <w:rPr>
        <w:rFonts w:hint="default"/>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abstractNum w:abstractNumId="4" w15:restartNumberingAfterBreak="0">
    <w:nsid w:val="29A13AFC"/>
    <w:multiLevelType w:val="hybridMultilevel"/>
    <w:tmpl w:val="BCC084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E45587E"/>
    <w:multiLevelType w:val="hybridMultilevel"/>
    <w:tmpl w:val="4448CEF4"/>
    <w:lvl w:ilvl="0" w:tplc="DF241C3C">
      <w:start w:val="1"/>
      <w:numFmt w:val="bullet"/>
      <w:lvlText w:val=""/>
      <w:lvlPicBulletId w:val="1"/>
      <w:lvlJc w:val="left"/>
      <w:pPr>
        <w:tabs>
          <w:tab w:val="num" w:pos="720"/>
        </w:tabs>
        <w:ind w:left="720" w:hanging="360"/>
      </w:pPr>
      <w:rPr>
        <w:rFonts w:ascii="Symbol" w:hAnsi="Symbol" w:hint="default"/>
      </w:rPr>
    </w:lvl>
    <w:lvl w:ilvl="1" w:tplc="7FF67FEA" w:tentative="1">
      <w:start w:val="1"/>
      <w:numFmt w:val="bullet"/>
      <w:lvlText w:val=""/>
      <w:lvlJc w:val="left"/>
      <w:pPr>
        <w:tabs>
          <w:tab w:val="num" w:pos="1440"/>
        </w:tabs>
        <w:ind w:left="1440" w:hanging="360"/>
      </w:pPr>
      <w:rPr>
        <w:rFonts w:ascii="Symbol" w:hAnsi="Symbol" w:hint="default"/>
      </w:rPr>
    </w:lvl>
    <w:lvl w:ilvl="2" w:tplc="B4F80EC0" w:tentative="1">
      <w:start w:val="1"/>
      <w:numFmt w:val="bullet"/>
      <w:lvlText w:val=""/>
      <w:lvlJc w:val="left"/>
      <w:pPr>
        <w:tabs>
          <w:tab w:val="num" w:pos="2160"/>
        </w:tabs>
        <w:ind w:left="2160" w:hanging="360"/>
      </w:pPr>
      <w:rPr>
        <w:rFonts w:ascii="Symbol" w:hAnsi="Symbol" w:hint="default"/>
      </w:rPr>
    </w:lvl>
    <w:lvl w:ilvl="3" w:tplc="47701EDE" w:tentative="1">
      <w:start w:val="1"/>
      <w:numFmt w:val="bullet"/>
      <w:lvlText w:val=""/>
      <w:lvlJc w:val="left"/>
      <w:pPr>
        <w:tabs>
          <w:tab w:val="num" w:pos="2880"/>
        </w:tabs>
        <w:ind w:left="2880" w:hanging="360"/>
      </w:pPr>
      <w:rPr>
        <w:rFonts w:ascii="Symbol" w:hAnsi="Symbol" w:hint="default"/>
      </w:rPr>
    </w:lvl>
    <w:lvl w:ilvl="4" w:tplc="B4E8BEB6" w:tentative="1">
      <w:start w:val="1"/>
      <w:numFmt w:val="bullet"/>
      <w:lvlText w:val=""/>
      <w:lvlJc w:val="left"/>
      <w:pPr>
        <w:tabs>
          <w:tab w:val="num" w:pos="3600"/>
        </w:tabs>
        <w:ind w:left="3600" w:hanging="360"/>
      </w:pPr>
      <w:rPr>
        <w:rFonts w:ascii="Symbol" w:hAnsi="Symbol" w:hint="default"/>
      </w:rPr>
    </w:lvl>
    <w:lvl w:ilvl="5" w:tplc="BD9EE322" w:tentative="1">
      <w:start w:val="1"/>
      <w:numFmt w:val="bullet"/>
      <w:lvlText w:val=""/>
      <w:lvlJc w:val="left"/>
      <w:pPr>
        <w:tabs>
          <w:tab w:val="num" w:pos="4320"/>
        </w:tabs>
        <w:ind w:left="4320" w:hanging="360"/>
      </w:pPr>
      <w:rPr>
        <w:rFonts w:ascii="Symbol" w:hAnsi="Symbol" w:hint="default"/>
      </w:rPr>
    </w:lvl>
    <w:lvl w:ilvl="6" w:tplc="328212C2" w:tentative="1">
      <w:start w:val="1"/>
      <w:numFmt w:val="bullet"/>
      <w:lvlText w:val=""/>
      <w:lvlJc w:val="left"/>
      <w:pPr>
        <w:tabs>
          <w:tab w:val="num" w:pos="5040"/>
        </w:tabs>
        <w:ind w:left="5040" w:hanging="360"/>
      </w:pPr>
      <w:rPr>
        <w:rFonts w:ascii="Symbol" w:hAnsi="Symbol" w:hint="default"/>
      </w:rPr>
    </w:lvl>
    <w:lvl w:ilvl="7" w:tplc="F4E81D40" w:tentative="1">
      <w:start w:val="1"/>
      <w:numFmt w:val="bullet"/>
      <w:lvlText w:val=""/>
      <w:lvlJc w:val="left"/>
      <w:pPr>
        <w:tabs>
          <w:tab w:val="num" w:pos="5760"/>
        </w:tabs>
        <w:ind w:left="5760" w:hanging="360"/>
      </w:pPr>
      <w:rPr>
        <w:rFonts w:ascii="Symbol" w:hAnsi="Symbol" w:hint="default"/>
      </w:rPr>
    </w:lvl>
    <w:lvl w:ilvl="8" w:tplc="AB8A3D7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69950A6"/>
    <w:multiLevelType w:val="multilevel"/>
    <w:tmpl w:val="67CEB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7C1F0A"/>
    <w:multiLevelType w:val="hybridMultilevel"/>
    <w:tmpl w:val="030AE83E"/>
    <w:lvl w:ilvl="0" w:tplc="58682544">
      <w:start w:val="1"/>
      <w:numFmt w:val="decimal"/>
      <w:lvlText w:val="%1)"/>
      <w:lvlJc w:val="left"/>
      <w:pPr>
        <w:ind w:left="76" w:hanging="360"/>
      </w:pPr>
      <w:rPr>
        <w:rFonts w:hint="default"/>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abstractNum w:abstractNumId="8" w15:restartNumberingAfterBreak="0">
    <w:nsid w:val="41AF1199"/>
    <w:multiLevelType w:val="multilevel"/>
    <w:tmpl w:val="65E6AB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Helvetica"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3A0032"/>
    <w:multiLevelType w:val="hybridMultilevel"/>
    <w:tmpl w:val="3962D3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29D6708"/>
    <w:multiLevelType w:val="hybridMultilevel"/>
    <w:tmpl w:val="C472CF32"/>
    <w:lvl w:ilvl="0" w:tplc="531EF990">
      <w:start w:val="1"/>
      <w:numFmt w:val="bullet"/>
      <w:lvlText w:val=""/>
      <w:lvlPicBulletId w:val="0"/>
      <w:lvlJc w:val="left"/>
      <w:pPr>
        <w:tabs>
          <w:tab w:val="num" w:pos="720"/>
        </w:tabs>
        <w:ind w:left="720" w:hanging="360"/>
      </w:pPr>
      <w:rPr>
        <w:rFonts w:ascii="Symbol" w:hAnsi="Symbol" w:hint="default"/>
      </w:rPr>
    </w:lvl>
    <w:lvl w:ilvl="1" w:tplc="A5A09600" w:tentative="1">
      <w:start w:val="1"/>
      <w:numFmt w:val="bullet"/>
      <w:lvlText w:val=""/>
      <w:lvlJc w:val="left"/>
      <w:pPr>
        <w:tabs>
          <w:tab w:val="num" w:pos="1440"/>
        </w:tabs>
        <w:ind w:left="1440" w:hanging="360"/>
      </w:pPr>
      <w:rPr>
        <w:rFonts w:ascii="Symbol" w:hAnsi="Symbol" w:hint="default"/>
      </w:rPr>
    </w:lvl>
    <w:lvl w:ilvl="2" w:tplc="1706BF0C" w:tentative="1">
      <w:start w:val="1"/>
      <w:numFmt w:val="bullet"/>
      <w:lvlText w:val=""/>
      <w:lvlJc w:val="left"/>
      <w:pPr>
        <w:tabs>
          <w:tab w:val="num" w:pos="2160"/>
        </w:tabs>
        <w:ind w:left="2160" w:hanging="360"/>
      </w:pPr>
      <w:rPr>
        <w:rFonts w:ascii="Symbol" w:hAnsi="Symbol" w:hint="default"/>
      </w:rPr>
    </w:lvl>
    <w:lvl w:ilvl="3" w:tplc="B798ED18" w:tentative="1">
      <w:start w:val="1"/>
      <w:numFmt w:val="bullet"/>
      <w:lvlText w:val=""/>
      <w:lvlJc w:val="left"/>
      <w:pPr>
        <w:tabs>
          <w:tab w:val="num" w:pos="2880"/>
        </w:tabs>
        <w:ind w:left="2880" w:hanging="360"/>
      </w:pPr>
      <w:rPr>
        <w:rFonts w:ascii="Symbol" w:hAnsi="Symbol" w:hint="default"/>
      </w:rPr>
    </w:lvl>
    <w:lvl w:ilvl="4" w:tplc="3266F492" w:tentative="1">
      <w:start w:val="1"/>
      <w:numFmt w:val="bullet"/>
      <w:lvlText w:val=""/>
      <w:lvlJc w:val="left"/>
      <w:pPr>
        <w:tabs>
          <w:tab w:val="num" w:pos="3600"/>
        </w:tabs>
        <w:ind w:left="3600" w:hanging="360"/>
      </w:pPr>
      <w:rPr>
        <w:rFonts w:ascii="Symbol" w:hAnsi="Symbol" w:hint="default"/>
      </w:rPr>
    </w:lvl>
    <w:lvl w:ilvl="5" w:tplc="3CD646AA" w:tentative="1">
      <w:start w:val="1"/>
      <w:numFmt w:val="bullet"/>
      <w:lvlText w:val=""/>
      <w:lvlJc w:val="left"/>
      <w:pPr>
        <w:tabs>
          <w:tab w:val="num" w:pos="4320"/>
        </w:tabs>
        <w:ind w:left="4320" w:hanging="360"/>
      </w:pPr>
      <w:rPr>
        <w:rFonts w:ascii="Symbol" w:hAnsi="Symbol" w:hint="default"/>
      </w:rPr>
    </w:lvl>
    <w:lvl w:ilvl="6" w:tplc="5ED471CE" w:tentative="1">
      <w:start w:val="1"/>
      <w:numFmt w:val="bullet"/>
      <w:lvlText w:val=""/>
      <w:lvlJc w:val="left"/>
      <w:pPr>
        <w:tabs>
          <w:tab w:val="num" w:pos="5040"/>
        </w:tabs>
        <w:ind w:left="5040" w:hanging="360"/>
      </w:pPr>
      <w:rPr>
        <w:rFonts w:ascii="Symbol" w:hAnsi="Symbol" w:hint="default"/>
      </w:rPr>
    </w:lvl>
    <w:lvl w:ilvl="7" w:tplc="4BCC47C4" w:tentative="1">
      <w:start w:val="1"/>
      <w:numFmt w:val="bullet"/>
      <w:lvlText w:val=""/>
      <w:lvlJc w:val="left"/>
      <w:pPr>
        <w:tabs>
          <w:tab w:val="num" w:pos="5760"/>
        </w:tabs>
        <w:ind w:left="5760" w:hanging="360"/>
      </w:pPr>
      <w:rPr>
        <w:rFonts w:ascii="Symbol" w:hAnsi="Symbol" w:hint="default"/>
      </w:rPr>
    </w:lvl>
    <w:lvl w:ilvl="8" w:tplc="B8BC71F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4EC6EAB"/>
    <w:multiLevelType w:val="multilevel"/>
    <w:tmpl w:val="B1244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7A4468F"/>
    <w:multiLevelType w:val="hybridMultilevel"/>
    <w:tmpl w:val="392C9814"/>
    <w:lvl w:ilvl="0" w:tplc="BEFC805C">
      <w:start w:val="1"/>
      <w:numFmt w:val="bullet"/>
      <w:lvlText w:val=""/>
      <w:lvlPicBulletId w:val="0"/>
      <w:lvlJc w:val="left"/>
      <w:pPr>
        <w:tabs>
          <w:tab w:val="num" w:pos="720"/>
        </w:tabs>
        <w:ind w:left="720" w:hanging="360"/>
      </w:pPr>
      <w:rPr>
        <w:rFonts w:ascii="Symbol" w:hAnsi="Symbol" w:hint="default"/>
      </w:rPr>
    </w:lvl>
    <w:lvl w:ilvl="1" w:tplc="B02E4D96" w:tentative="1">
      <w:start w:val="1"/>
      <w:numFmt w:val="bullet"/>
      <w:lvlText w:val=""/>
      <w:lvlJc w:val="left"/>
      <w:pPr>
        <w:tabs>
          <w:tab w:val="num" w:pos="1440"/>
        </w:tabs>
        <w:ind w:left="1440" w:hanging="360"/>
      </w:pPr>
      <w:rPr>
        <w:rFonts w:ascii="Symbol" w:hAnsi="Symbol" w:hint="default"/>
      </w:rPr>
    </w:lvl>
    <w:lvl w:ilvl="2" w:tplc="EBB421AE" w:tentative="1">
      <w:start w:val="1"/>
      <w:numFmt w:val="bullet"/>
      <w:lvlText w:val=""/>
      <w:lvlJc w:val="left"/>
      <w:pPr>
        <w:tabs>
          <w:tab w:val="num" w:pos="2160"/>
        </w:tabs>
        <w:ind w:left="2160" w:hanging="360"/>
      </w:pPr>
      <w:rPr>
        <w:rFonts w:ascii="Symbol" w:hAnsi="Symbol" w:hint="default"/>
      </w:rPr>
    </w:lvl>
    <w:lvl w:ilvl="3" w:tplc="8D9C1380" w:tentative="1">
      <w:start w:val="1"/>
      <w:numFmt w:val="bullet"/>
      <w:lvlText w:val=""/>
      <w:lvlJc w:val="left"/>
      <w:pPr>
        <w:tabs>
          <w:tab w:val="num" w:pos="2880"/>
        </w:tabs>
        <w:ind w:left="2880" w:hanging="360"/>
      </w:pPr>
      <w:rPr>
        <w:rFonts w:ascii="Symbol" w:hAnsi="Symbol" w:hint="default"/>
      </w:rPr>
    </w:lvl>
    <w:lvl w:ilvl="4" w:tplc="5792F0AC" w:tentative="1">
      <w:start w:val="1"/>
      <w:numFmt w:val="bullet"/>
      <w:lvlText w:val=""/>
      <w:lvlJc w:val="left"/>
      <w:pPr>
        <w:tabs>
          <w:tab w:val="num" w:pos="3600"/>
        </w:tabs>
        <w:ind w:left="3600" w:hanging="360"/>
      </w:pPr>
      <w:rPr>
        <w:rFonts w:ascii="Symbol" w:hAnsi="Symbol" w:hint="default"/>
      </w:rPr>
    </w:lvl>
    <w:lvl w:ilvl="5" w:tplc="8B0AA78A" w:tentative="1">
      <w:start w:val="1"/>
      <w:numFmt w:val="bullet"/>
      <w:lvlText w:val=""/>
      <w:lvlJc w:val="left"/>
      <w:pPr>
        <w:tabs>
          <w:tab w:val="num" w:pos="4320"/>
        </w:tabs>
        <w:ind w:left="4320" w:hanging="360"/>
      </w:pPr>
      <w:rPr>
        <w:rFonts w:ascii="Symbol" w:hAnsi="Symbol" w:hint="default"/>
      </w:rPr>
    </w:lvl>
    <w:lvl w:ilvl="6" w:tplc="C88C3E68" w:tentative="1">
      <w:start w:val="1"/>
      <w:numFmt w:val="bullet"/>
      <w:lvlText w:val=""/>
      <w:lvlJc w:val="left"/>
      <w:pPr>
        <w:tabs>
          <w:tab w:val="num" w:pos="5040"/>
        </w:tabs>
        <w:ind w:left="5040" w:hanging="360"/>
      </w:pPr>
      <w:rPr>
        <w:rFonts w:ascii="Symbol" w:hAnsi="Symbol" w:hint="default"/>
      </w:rPr>
    </w:lvl>
    <w:lvl w:ilvl="7" w:tplc="7C648034" w:tentative="1">
      <w:start w:val="1"/>
      <w:numFmt w:val="bullet"/>
      <w:lvlText w:val=""/>
      <w:lvlJc w:val="left"/>
      <w:pPr>
        <w:tabs>
          <w:tab w:val="num" w:pos="5760"/>
        </w:tabs>
        <w:ind w:left="5760" w:hanging="360"/>
      </w:pPr>
      <w:rPr>
        <w:rFonts w:ascii="Symbol" w:hAnsi="Symbol" w:hint="default"/>
      </w:rPr>
    </w:lvl>
    <w:lvl w:ilvl="8" w:tplc="C38E9E6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CB23321"/>
    <w:multiLevelType w:val="hybridMultilevel"/>
    <w:tmpl w:val="68784D10"/>
    <w:lvl w:ilvl="0" w:tplc="D4E4D45C">
      <w:start w:val="1"/>
      <w:numFmt w:val="bullet"/>
      <w:lvlText w:val=""/>
      <w:lvlPicBulletId w:val="0"/>
      <w:lvlJc w:val="left"/>
      <w:pPr>
        <w:tabs>
          <w:tab w:val="num" w:pos="720"/>
        </w:tabs>
        <w:ind w:left="720" w:hanging="360"/>
      </w:pPr>
      <w:rPr>
        <w:rFonts w:ascii="Symbol" w:hAnsi="Symbol" w:hint="default"/>
      </w:rPr>
    </w:lvl>
    <w:lvl w:ilvl="1" w:tplc="71429254" w:tentative="1">
      <w:start w:val="1"/>
      <w:numFmt w:val="bullet"/>
      <w:lvlText w:val=""/>
      <w:lvlJc w:val="left"/>
      <w:pPr>
        <w:tabs>
          <w:tab w:val="num" w:pos="1440"/>
        </w:tabs>
        <w:ind w:left="1440" w:hanging="360"/>
      </w:pPr>
      <w:rPr>
        <w:rFonts w:ascii="Symbol" w:hAnsi="Symbol" w:hint="default"/>
      </w:rPr>
    </w:lvl>
    <w:lvl w:ilvl="2" w:tplc="2C88E73C" w:tentative="1">
      <w:start w:val="1"/>
      <w:numFmt w:val="bullet"/>
      <w:lvlText w:val=""/>
      <w:lvlJc w:val="left"/>
      <w:pPr>
        <w:tabs>
          <w:tab w:val="num" w:pos="2160"/>
        </w:tabs>
        <w:ind w:left="2160" w:hanging="360"/>
      </w:pPr>
      <w:rPr>
        <w:rFonts w:ascii="Symbol" w:hAnsi="Symbol" w:hint="default"/>
      </w:rPr>
    </w:lvl>
    <w:lvl w:ilvl="3" w:tplc="6874B3F6" w:tentative="1">
      <w:start w:val="1"/>
      <w:numFmt w:val="bullet"/>
      <w:lvlText w:val=""/>
      <w:lvlJc w:val="left"/>
      <w:pPr>
        <w:tabs>
          <w:tab w:val="num" w:pos="2880"/>
        </w:tabs>
        <w:ind w:left="2880" w:hanging="360"/>
      </w:pPr>
      <w:rPr>
        <w:rFonts w:ascii="Symbol" w:hAnsi="Symbol" w:hint="default"/>
      </w:rPr>
    </w:lvl>
    <w:lvl w:ilvl="4" w:tplc="792040F6" w:tentative="1">
      <w:start w:val="1"/>
      <w:numFmt w:val="bullet"/>
      <w:lvlText w:val=""/>
      <w:lvlJc w:val="left"/>
      <w:pPr>
        <w:tabs>
          <w:tab w:val="num" w:pos="3600"/>
        </w:tabs>
        <w:ind w:left="3600" w:hanging="360"/>
      </w:pPr>
      <w:rPr>
        <w:rFonts w:ascii="Symbol" w:hAnsi="Symbol" w:hint="default"/>
      </w:rPr>
    </w:lvl>
    <w:lvl w:ilvl="5" w:tplc="85FEE95C" w:tentative="1">
      <w:start w:val="1"/>
      <w:numFmt w:val="bullet"/>
      <w:lvlText w:val=""/>
      <w:lvlJc w:val="left"/>
      <w:pPr>
        <w:tabs>
          <w:tab w:val="num" w:pos="4320"/>
        </w:tabs>
        <w:ind w:left="4320" w:hanging="360"/>
      </w:pPr>
      <w:rPr>
        <w:rFonts w:ascii="Symbol" w:hAnsi="Symbol" w:hint="default"/>
      </w:rPr>
    </w:lvl>
    <w:lvl w:ilvl="6" w:tplc="0E88CAE8" w:tentative="1">
      <w:start w:val="1"/>
      <w:numFmt w:val="bullet"/>
      <w:lvlText w:val=""/>
      <w:lvlJc w:val="left"/>
      <w:pPr>
        <w:tabs>
          <w:tab w:val="num" w:pos="5040"/>
        </w:tabs>
        <w:ind w:left="5040" w:hanging="360"/>
      </w:pPr>
      <w:rPr>
        <w:rFonts w:ascii="Symbol" w:hAnsi="Symbol" w:hint="default"/>
      </w:rPr>
    </w:lvl>
    <w:lvl w:ilvl="7" w:tplc="BFCEC144" w:tentative="1">
      <w:start w:val="1"/>
      <w:numFmt w:val="bullet"/>
      <w:lvlText w:val=""/>
      <w:lvlJc w:val="left"/>
      <w:pPr>
        <w:tabs>
          <w:tab w:val="num" w:pos="5760"/>
        </w:tabs>
        <w:ind w:left="5760" w:hanging="360"/>
      </w:pPr>
      <w:rPr>
        <w:rFonts w:ascii="Symbol" w:hAnsi="Symbol" w:hint="default"/>
      </w:rPr>
    </w:lvl>
    <w:lvl w:ilvl="8" w:tplc="D60665F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FEE48BA"/>
    <w:multiLevelType w:val="hybridMultilevel"/>
    <w:tmpl w:val="9B42B354"/>
    <w:lvl w:ilvl="0" w:tplc="45786E34">
      <w:start w:val="1"/>
      <w:numFmt w:val="bullet"/>
      <w:lvlText w:val=""/>
      <w:lvlPicBulletId w:val="0"/>
      <w:lvlJc w:val="left"/>
      <w:pPr>
        <w:tabs>
          <w:tab w:val="num" w:pos="720"/>
        </w:tabs>
        <w:ind w:left="720" w:hanging="360"/>
      </w:pPr>
      <w:rPr>
        <w:rFonts w:ascii="Symbol" w:hAnsi="Symbol" w:hint="default"/>
      </w:rPr>
    </w:lvl>
    <w:lvl w:ilvl="1" w:tplc="53623A14" w:tentative="1">
      <w:start w:val="1"/>
      <w:numFmt w:val="bullet"/>
      <w:lvlText w:val=""/>
      <w:lvlJc w:val="left"/>
      <w:pPr>
        <w:tabs>
          <w:tab w:val="num" w:pos="1440"/>
        </w:tabs>
        <w:ind w:left="1440" w:hanging="360"/>
      </w:pPr>
      <w:rPr>
        <w:rFonts w:ascii="Symbol" w:hAnsi="Symbol" w:hint="default"/>
      </w:rPr>
    </w:lvl>
    <w:lvl w:ilvl="2" w:tplc="A51216F2" w:tentative="1">
      <w:start w:val="1"/>
      <w:numFmt w:val="bullet"/>
      <w:lvlText w:val=""/>
      <w:lvlJc w:val="left"/>
      <w:pPr>
        <w:tabs>
          <w:tab w:val="num" w:pos="2160"/>
        </w:tabs>
        <w:ind w:left="2160" w:hanging="360"/>
      </w:pPr>
      <w:rPr>
        <w:rFonts w:ascii="Symbol" w:hAnsi="Symbol" w:hint="default"/>
      </w:rPr>
    </w:lvl>
    <w:lvl w:ilvl="3" w:tplc="A9908E62" w:tentative="1">
      <w:start w:val="1"/>
      <w:numFmt w:val="bullet"/>
      <w:lvlText w:val=""/>
      <w:lvlJc w:val="left"/>
      <w:pPr>
        <w:tabs>
          <w:tab w:val="num" w:pos="2880"/>
        </w:tabs>
        <w:ind w:left="2880" w:hanging="360"/>
      </w:pPr>
      <w:rPr>
        <w:rFonts w:ascii="Symbol" w:hAnsi="Symbol" w:hint="default"/>
      </w:rPr>
    </w:lvl>
    <w:lvl w:ilvl="4" w:tplc="C5AA9728" w:tentative="1">
      <w:start w:val="1"/>
      <w:numFmt w:val="bullet"/>
      <w:lvlText w:val=""/>
      <w:lvlJc w:val="left"/>
      <w:pPr>
        <w:tabs>
          <w:tab w:val="num" w:pos="3600"/>
        </w:tabs>
        <w:ind w:left="3600" w:hanging="360"/>
      </w:pPr>
      <w:rPr>
        <w:rFonts w:ascii="Symbol" w:hAnsi="Symbol" w:hint="default"/>
      </w:rPr>
    </w:lvl>
    <w:lvl w:ilvl="5" w:tplc="69AED73E" w:tentative="1">
      <w:start w:val="1"/>
      <w:numFmt w:val="bullet"/>
      <w:lvlText w:val=""/>
      <w:lvlJc w:val="left"/>
      <w:pPr>
        <w:tabs>
          <w:tab w:val="num" w:pos="4320"/>
        </w:tabs>
        <w:ind w:left="4320" w:hanging="360"/>
      </w:pPr>
      <w:rPr>
        <w:rFonts w:ascii="Symbol" w:hAnsi="Symbol" w:hint="default"/>
      </w:rPr>
    </w:lvl>
    <w:lvl w:ilvl="6" w:tplc="1C88FCA6" w:tentative="1">
      <w:start w:val="1"/>
      <w:numFmt w:val="bullet"/>
      <w:lvlText w:val=""/>
      <w:lvlJc w:val="left"/>
      <w:pPr>
        <w:tabs>
          <w:tab w:val="num" w:pos="5040"/>
        </w:tabs>
        <w:ind w:left="5040" w:hanging="360"/>
      </w:pPr>
      <w:rPr>
        <w:rFonts w:ascii="Symbol" w:hAnsi="Symbol" w:hint="default"/>
      </w:rPr>
    </w:lvl>
    <w:lvl w:ilvl="7" w:tplc="0E30B7B8" w:tentative="1">
      <w:start w:val="1"/>
      <w:numFmt w:val="bullet"/>
      <w:lvlText w:val=""/>
      <w:lvlJc w:val="left"/>
      <w:pPr>
        <w:tabs>
          <w:tab w:val="num" w:pos="5760"/>
        </w:tabs>
        <w:ind w:left="5760" w:hanging="360"/>
      </w:pPr>
      <w:rPr>
        <w:rFonts w:ascii="Symbol" w:hAnsi="Symbol" w:hint="default"/>
      </w:rPr>
    </w:lvl>
    <w:lvl w:ilvl="8" w:tplc="BE8C9FE2" w:tentative="1">
      <w:start w:val="1"/>
      <w:numFmt w:val="bullet"/>
      <w:lvlText w:val=""/>
      <w:lvlJc w:val="left"/>
      <w:pPr>
        <w:tabs>
          <w:tab w:val="num" w:pos="6480"/>
        </w:tabs>
        <w:ind w:left="6480" w:hanging="360"/>
      </w:pPr>
      <w:rPr>
        <w:rFonts w:ascii="Symbol" w:hAnsi="Symbol" w:hint="default"/>
      </w:rPr>
    </w:lvl>
  </w:abstractNum>
  <w:num w:numId="1">
    <w:abstractNumId w:val="12"/>
  </w:num>
  <w:num w:numId="2">
    <w:abstractNumId w:val="10"/>
  </w:num>
  <w:num w:numId="3">
    <w:abstractNumId w:val="14"/>
  </w:num>
  <w:num w:numId="4">
    <w:abstractNumId w:val="13"/>
  </w:num>
  <w:num w:numId="5">
    <w:abstractNumId w:val="5"/>
  </w:num>
  <w:num w:numId="6">
    <w:abstractNumId w:val="6"/>
  </w:num>
  <w:num w:numId="7">
    <w:abstractNumId w:val="11"/>
  </w:num>
  <w:num w:numId="8">
    <w:abstractNumId w:val="8"/>
  </w:num>
  <w:num w:numId="9">
    <w:abstractNumId w:val="0"/>
  </w:num>
  <w:num w:numId="10">
    <w:abstractNumId w:val="9"/>
  </w:num>
  <w:num w:numId="11">
    <w:abstractNumId w:val="4"/>
  </w:num>
  <w:num w:numId="12">
    <w:abstractNumId w:val="1"/>
  </w:num>
  <w:num w:numId="13">
    <w:abstractNumId w:val="3"/>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709"/>
    <w:rsid w:val="0000380B"/>
    <w:rsid w:val="00003D99"/>
    <w:rsid w:val="00013553"/>
    <w:rsid w:val="000279AE"/>
    <w:rsid w:val="000324D3"/>
    <w:rsid w:val="00032597"/>
    <w:rsid w:val="000415EC"/>
    <w:rsid w:val="000527C5"/>
    <w:rsid w:val="00060DE3"/>
    <w:rsid w:val="000612DE"/>
    <w:rsid w:val="00063137"/>
    <w:rsid w:val="00063141"/>
    <w:rsid w:val="00063F57"/>
    <w:rsid w:val="00066512"/>
    <w:rsid w:val="000675C2"/>
    <w:rsid w:val="00072A3C"/>
    <w:rsid w:val="000849DA"/>
    <w:rsid w:val="000870F5"/>
    <w:rsid w:val="000C02C6"/>
    <w:rsid w:val="000E1792"/>
    <w:rsid w:val="000F646F"/>
    <w:rsid w:val="00111E22"/>
    <w:rsid w:val="00111F7D"/>
    <w:rsid w:val="0011328F"/>
    <w:rsid w:val="00114ADE"/>
    <w:rsid w:val="00131178"/>
    <w:rsid w:val="001418AF"/>
    <w:rsid w:val="00142039"/>
    <w:rsid w:val="00143308"/>
    <w:rsid w:val="00157769"/>
    <w:rsid w:val="001602E8"/>
    <w:rsid w:val="00162396"/>
    <w:rsid w:val="00172826"/>
    <w:rsid w:val="001730DF"/>
    <w:rsid w:val="00175AF7"/>
    <w:rsid w:val="00177377"/>
    <w:rsid w:val="00177486"/>
    <w:rsid w:val="00190C83"/>
    <w:rsid w:val="00197387"/>
    <w:rsid w:val="001A578C"/>
    <w:rsid w:val="001A79E3"/>
    <w:rsid w:val="001B6AE4"/>
    <w:rsid w:val="001D448D"/>
    <w:rsid w:val="001D4EFF"/>
    <w:rsid w:val="00202655"/>
    <w:rsid w:val="00211E1E"/>
    <w:rsid w:val="00223539"/>
    <w:rsid w:val="00223928"/>
    <w:rsid w:val="00225835"/>
    <w:rsid w:val="00236E7C"/>
    <w:rsid w:val="00250AC8"/>
    <w:rsid w:val="00252DAC"/>
    <w:rsid w:val="00257462"/>
    <w:rsid w:val="002615BE"/>
    <w:rsid w:val="0026615E"/>
    <w:rsid w:val="00267216"/>
    <w:rsid w:val="00272753"/>
    <w:rsid w:val="002925B6"/>
    <w:rsid w:val="002D31FD"/>
    <w:rsid w:val="002D41A5"/>
    <w:rsid w:val="002E6631"/>
    <w:rsid w:val="002E7CCD"/>
    <w:rsid w:val="002F272F"/>
    <w:rsid w:val="002F7D61"/>
    <w:rsid w:val="00303291"/>
    <w:rsid w:val="003131D3"/>
    <w:rsid w:val="00331674"/>
    <w:rsid w:val="00333767"/>
    <w:rsid w:val="0033530D"/>
    <w:rsid w:val="003421BC"/>
    <w:rsid w:val="0034446D"/>
    <w:rsid w:val="003462D3"/>
    <w:rsid w:val="003471FD"/>
    <w:rsid w:val="00350CB3"/>
    <w:rsid w:val="00360523"/>
    <w:rsid w:val="00363486"/>
    <w:rsid w:val="003720BF"/>
    <w:rsid w:val="00386232"/>
    <w:rsid w:val="003964B7"/>
    <w:rsid w:val="003974BB"/>
    <w:rsid w:val="003A1360"/>
    <w:rsid w:val="003A3600"/>
    <w:rsid w:val="003A63EC"/>
    <w:rsid w:val="003A7672"/>
    <w:rsid w:val="003C2723"/>
    <w:rsid w:val="003C69DA"/>
    <w:rsid w:val="003C7717"/>
    <w:rsid w:val="003D2205"/>
    <w:rsid w:val="003E4E84"/>
    <w:rsid w:val="003F57E3"/>
    <w:rsid w:val="003F694F"/>
    <w:rsid w:val="00402EED"/>
    <w:rsid w:val="00405064"/>
    <w:rsid w:val="00411C37"/>
    <w:rsid w:val="00417521"/>
    <w:rsid w:val="00443F88"/>
    <w:rsid w:val="0045045B"/>
    <w:rsid w:val="00461145"/>
    <w:rsid w:val="004634EB"/>
    <w:rsid w:val="00491BE3"/>
    <w:rsid w:val="0049684D"/>
    <w:rsid w:val="00497DB0"/>
    <w:rsid w:val="004A1230"/>
    <w:rsid w:val="004A6EA9"/>
    <w:rsid w:val="004C363F"/>
    <w:rsid w:val="004C419C"/>
    <w:rsid w:val="004C7D09"/>
    <w:rsid w:val="004D2D88"/>
    <w:rsid w:val="004D35AA"/>
    <w:rsid w:val="004D4F54"/>
    <w:rsid w:val="004E4BB6"/>
    <w:rsid w:val="004F140D"/>
    <w:rsid w:val="00511DD2"/>
    <w:rsid w:val="005159B5"/>
    <w:rsid w:val="00522109"/>
    <w:rsid w:val="00527CA3"/>
    <w:rsid w:val="005525FC"/>
    <w:rsid w:val="005557A1"/>
    <w:rsid w:val="0056794D"/>
    <w:rsid w:val="00584122"/>
    <w:rsid w:val="00595354"/>
    <w:rsid w:val="00595760"/>
    <w:rsid w:val="005A0E31"/>
    <w:rsid w:val="005A388B"/>
    <w:rsid w:val="005C57C6"/>
    <w:rsid w:val="005E27DE"/>
    <w:rsid w:val="005F137B"/>
    <w:rsid w:val="005F203C"/>
    <w:rsid w:val="005F4684"/>
    <w:rsid w:val="00600BFE"/>
    <w:rsid w:val="006028CC"/>
    <w:rsid w:val="006105BC"/>
    <w:rsid w:val="00624C6A"/>
    <w:rsid w:val="00625709"/>
    <w:rsid w:val="00626E4A"/>
    <w:rsid w:val="0063240A"/>
    <w:rsid w:val="0064236A"/>
    <w:rsid w:val="00644995"/>
    <w:rsid w:val="00653A55"/>
    <w:rsid w:val="00657F29"/>
    <w:rsid w:val="006644F9"/>
    <w:rsid w:val="006649D3"/>
    <w:rsid w:val="006818CD"/>
    <w:rsid w:val="006823A4"/>
    <w:rsid w:val="00686A57"/>
    <w:rsid w:val="00691E59"/>
    <w:rsid w:val="00694FE2"/>
    <w:rsid w:val="006A79B6"/>
    <w:rsid w:val="006B05F0"/>
    <w:rsid w:val="006C2B02"/>
    <w:rsid w:val="006E4AB0"/>
    <w:rsid w:val="006E5C65"/>
    <w:rsid w:val="006E6150"/>
    <w:rsid w:val="006F0116"/>
    <w:rsid w:val="006F1DF7"/>
    <w:rsid w:val="006F3B79"/>
    <w:rsid w:val="0071566F"/>
    <w:rsid w:val="00721DE1"/>
    <w:rsid w:val="00736C77"/>
    <w:rsid w:val="00740C16"/>
    <w:rsid w:val="00743DEF"/>
    <w:rsid w:val="00760B94"/>
    <w:rsid w:val="007618E2"/>
    <w:rsid w:val="00771541"/>
    <w:rsid w:val="007743F0"/>
    <w:rsid w:val="00785EE5"/>
    <w:rsid w:val="007A1163"/>
    <w:rsid w:val="007A27D4"/>
    <w:rsid w:val="007A33BB"/>
    <w:rsid w:val="007A3957"/>
    <w:rsid w:val="007A5044"/>
    <w:rsid w:val="007B6420"/>
    <w:rsid w:val="007C409E"/>
    <w:rsid w:val="007D21E6"/>
    <w:rsid w:val="007E6F4D"/>
    <w:rsid w:val="007F04AA"/>
    <w:rsid w:val="007F5CBC"/>
    <w:rsid w:val="00800D8F"/>
    <w:rsid w:val="008023F4"/>
    <w:rsid w:val="00807CFD"/>
    <w:rsid w:val="0081179A"/>
    <w:rsid w:val="00813CE1"/>
    <w:rsid w:val="0082212D"/>
    <w:rsid w:val="00825E69"/>
    <w:rsid w:val="00831771"/>
    <w:rsid w:val="008326CE"/>
    <w:rsid w:val="008337E8"/>
    <w:rsid w:val="00835345"/>
    <w:rsid w:val="00837950"/>
    <w:rsid w:val="00852298"/>
    <w:rsid w:val="008538CA"/>
    <w:rsid w:val="00855B02"/>
    <w:rsid w:val="00862157"/>
    <w:rsid w:val="00862669"/>
    <w:rsid w:val="00875333"/>
    <w:rsid w:val="00881BDD"/>
    <w:rsid w:val="00882913"/>
    <w:rsid w:val="00882ECD"/>
    <w:rsid w:val="00885871"/>
    <w:rsid w:val="00891BCE"/>
    <w:rsid w:val="00891E6B"/>
    <w:rsid w:val="008A52BF"/>
    <w:rsid w:val="008C51ED"/>
    <w:rsid w:val="008E2386"/>
    <w:rsid w:val="008E2B20"/>
    <w:rsid w:val="00903647"/>
    <w:rsid w:val="00910447"/>
    <w:rsid w:val="00911F60"/>
    <w:rsid w:val="00917BF5"/>
    <w:rsid w:val="00924456"/>
    <w:rsid w:val="00926D3E"/>
    <w:rsid w:val="009461E4"/>
    <w:rsid w:val="00950185"/>
    <w:rsid w:val="00950375"/>
    <w:rsid w:val="00951736"/>
    <w:rsid w:val="0096437C"/>
    <w:rsid w:val="00971B76"/>
    <w:rsid w:val="00986B34"/>
    <w:rsid w:val="00990A04"/>
    <w:rsid w:val="00991D7E"/>
    <w:rsid w:val="009A0AA0"/>
    <w:rsid w:val="009C4DD4"/>
    <w:rsid w:val="009D0FA5"/>
    <w:rsid w:val="009D2871"/>
    <w:rsid w:val="009D3241"/>
    <w:rsid w:val="009E121E"/>
    <w:rsid w:val="009E3F6C"/>
    <w:rsid w:val="009E631A"/>
    <w:rsid w:val="00A175E6"/>
    <w:rsid w:val="00A2181B"/>
    <w:rsid w:val="00A30FAE"/>
    <w:rsid w:val="00A35B37"/>
    <w:rsid w:val="00A42A7A"/>
    <w:rsid w:val="00A51E46"/>
    <w:rsid w:val="00A55D88"/>
    <w:rsid w:val="00A61257"/>
    <w:rsid w:val="00A64CDA"/>
    <w:rsid w:val="00A70094"/>
    <w:rsid w:val="00A74654"/>
    <w:rsid w:val="00A806A5"/>
    <w:rsid w:val="00A8585F"/>
    <w:rsid w:val="00A95FA7"/>
    <w:rsid w:val="00AA1797"/>
    <w:rsid w:val="00AA2862"/>
    <w:rsid w:val="00AA3CFA"/>
    <w:rsid w:val="00AA6DFC"/>
    <w:rsid w:val="00AB495D"/>
    <w:rsid w:val="00AC57FC"/>
    <w:rsid w:val="00AE4C5F"/>
    <w:rsid w:val="00AF027D"/>
    <w:rsid w:val="00B15C34"/>
    <w:rsid w:val="00B21108"/>
    <w:rsid w:val="00B25847"/>
    <w:rsid w:val="00B34F05"/>
    <w:rsid w:val="00B35F9E"/>
    <w:rsid w:val="00B64D4E"/>
    <w:rsid w:val="00B660AB"/>
    <w:rsid w:val="00B90F78"/>
    <w:rsid w:val="00BA385A"/>
    <w:rsid w:val="00BA39A2"/>
    <w:rsid w:val="00BA3BC6"/>
    <w:rsid w:val="00BA74F0"/>
    <w:rsid w:val="00BC2242"/>
    <w:rsid w:val="00BC402D"/>
    <w:rsid w:val="00BE1B2E"/>
    <w:rsid w:val="00BF7946"/>
    <w:rsid w:val="00C04A7A"/>
    <w:rsid w:val="00C1074E"/>
    <w:rsid w:val="00C14DFE"/>
    <w:rsid w:val="00C236BA"/>
    <w:rsid w:val="00C27465"/>
    <w:rsid w:val="00C421B1"/>
    <w:rsid w:val="00C61234"/>
    <w:rsid w:val="00C61A8F"/>
    <w:rsid w:val="00C62E09"/>
    <w:rsid w:val="00C666A2"/>
    <w:rsid w:val="00C711AF"/>
    <w:rsid w:val="00C76C3F"/>
    <w:rsid w:val="00C827EF"/>
    <w:rsid w:val="00C93DA8"/>
    <w:rsid w:val="00CC408C"/>
    <w:rsid w:val="00CC7776"/>
    <w:rsid w:val="00CD194A"/>
    <w:rsid w:val="00CD19D9"/>
    <w:rsid w:val="00CD24E4"/>
    <w:rsid w:val="00CD2F78"/>
    <w:rsid w:val="00CE6D66"/>
    <w:rsid w:val="00D11CE1"/>
    <w:rsid w:val="00D1364A"/>
    <w:rsid w:val="00D16B7F"/>
    <w:rsid w:val="00D23FBD"/>
    <w:rsid w:val="00D318DB"/>
    <w:rsid w:val="00D32085"/>
    <w:rsid w:val="00D43812"/>
    <w:rsid w:val="00D44605"/>
    <w:rsid w:val="00D56347"/>
    <w:rsid w:val="00D634B7"/>
    <w:rsid w:val="00D71F12"/>
    <w:rsid w:val="00D72A3E"/>
    <w:rsid w:val="00D72A4F"/>
    <w:rsid w:val="00D74007"/>
    <w:rsid w:val="00D829AD"/>
    <w:rsid w:val="00D930DE"/>
    <w:rsid w:val="00D93DBE"/>
    <w:rsid w:val="00D95C6B"/>
    <w:rsid w:val="00DA0C59"/>
    <w:rsid w:val="00DB41E3"/>
    <w:rsid w:val="00DB5DE3"/>
    <w:rsid w:val="00DE2EBB"/>
    <w:rsid w:val="00DE382B"/>
    <w:rsid w:val="00DF065F"/>
    <w:rsid w:val="00DF0F8A"/>
    <w:rsid w:val="00E005E9"/>
    <w:rsid w:val="00E01739"/>
    <w:rsid w:val="00E01AA2"/>
    <w:rsid w:val="00E152E2"/>
    <w:rsid w:val="00E3279E"/>
    <w:rsid w:val="00E35AF5"/>
    <w:rsid w:val="00E35C84"/>
    <w:rsid w:val="00E36D9C"/>
    <w:rsid w:val="00E5632C"/>
    <w:rsid w:val="00E62549"/>
    <w:rsid w:val="00E70C4A"/>
    <w:rsid w:val="00E75857"/>
    <w:rsid w:val="00E83130"/>
    <w:rsid w:val="00E92E2F"/>
    <w:rsid w:val="00E93049"/>
    <w:rsid w:val="00EA0073"/>
    <w:rsid w:val="00EA1EAA"/>
    <w:rsid w:val="00EA6C21"/>
    <w:rsid w:val="00EB21D9"/>
    <w:rsid w:val="00EB26A0"/>
    <w:rsid w:val="00ED3123"/>
    <w:rsid w:val="00ED33A7"/>
    <w:rsid w:val="00ED3C9A"/>
    <w:rsid w:val="00EE1844"/>
    <w:rsid w:val="00EE3AB1"/>
    <w:rsid w:val="00EF07E9"/>
    <w:rsid w:val="00EF407B"/>
    <w:rsid w:val="00F0008A"/>
    <w:rsid w:val="00F00EAA"/>
    <w:rsid w:val="00F04DCA"/>
    <w:rsid w:val="00F06295"/>
    <w:rsid w:val="00F076F2"/>
    <w:rsid w:val="00F17FE3"/>
    <w:rsid w:val="00F21A53"/>
    <w:rsid w:val="00F27025"/>
    <w:rsid w:val="00F30077"/>
    <w:rsid w:val="00F33F31"/>
    <w:rsid w:val="00F730C1"/>
    <w:rsid w:val="00F77BFE"/>
    <w:rsid w:val="00F80051"/>
    <w:rsid w:val="00F81B94"/>
    <w:rsid w:val="00F86F1C"/>
    <w:rsid w:val="00F91791"/>
    <w:rsid w:val="00FA08C8"/>
    <w:rsid w:val="00FB0F87"/>
    <w:rsid w:val="00FB1B59"/>
    <w:rsid w:val="00FB4A27"/>
    <w:rsid w:val="00FC4D01"/>
    <w:rsid w:val="00FE55A0"/>
    <w:rsid w:val="00FE5BAA"/>
    <w:rsid w:val="00FE5BCA"/>
    <w:rsid w:val="00FF6A74"/>
    <w:rsid w:val="00FF79CA"/>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DB6D7FD"/>
  <w15:docId w15:val="{204828EE-F8AC-4048-9A5B-89A46C1A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130"/>
    <w:rPr>
      <w:lang w:val="de-DE"/>
    </w:rPr>
  </w:style>
  <w:style w:type="paragraph" w:styleId="1">
    <w:name w:val="heading 1"/>
    <w:basedOn w:val="a"/>
    <w:next w:val="a"/>
    <w:link w:val="1Char"/>
    <w:qFormat/>
    <w:rsid w:val="004E4BB6"/>
    <w:pPr>
      <w:spacing w:after="180" w:line="268" w:lineRule="auto"/>
      <w:jc w:val="center"/>
      <w:outlineLvl w:val="0"/>
    </w:pPr>
    <w:rPr>
      <w:rFonts w:ascii="Arial" w:eastAsia="Times New Roman" w:hAnsi="Arial" w:cs="Times New Roman"/>
      <w:b/>
      <w:kern w:val="28"/>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2570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3">
    <w:name w:val="Strong"/>
    <w:basedOn w:val="a0"/>
    <w:uiPriority w:val="22"/>
    <w:qFormat/>
    <w:rsid w:val="00625709"/>
    <w:rPr>
      <w:b/>
      <w:bCs/>
    </w:rPr>
  </w:style>
  <w:style w:type="character" w:styleId="-">
    <w:name w:val="Hyperlink"/>
    <w:basedOn w:val="a0"/>
    <w:uiPriority w:val="99"/>
    <w:unhideWhenUsed/>
    <w:rsid w:val="00625709"/>
    <w:rPr>
      <w:color w:val="0000FF"/>
      <w:u w:val="single"/>
    </w:rPr>
  </w:style>
  <w:style w:type="character" w:customStyle="1" w:styleId="style-scope">
    <w:name w:val="style-scope"/>
    <w:basedOn w:val="a0"/>
    <w:rsid w:val="00625709"/>
  </w:style>
  <w:style w:type="paragraph" w:styleId="a4">
    <w:name w:val="Balloon Text"/>
    <w:basedOn w:val="a"/>
    <w:link w:val="Char"/>
    <w:uiPriority w:val="99"/>
    <w:semiHidden/>
    <w:unhideWhenUsed/>
    <w:rsid w:val="0062570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625709"/>
    <w:rPr>
      <w:rFonts w:ascii="Tahoma" w:hAnsi="Tahoma" w:cs="Tahoma"/>
      <w:sz w:val="16"/>
      <w:szCs w:val="16"/>
      <w:lang w:val="de-DE"/>
    </w:rPr>
  </w:style>
  <w:style w:type="paragraph" w:styleId="a5">
    <w:name w:val="header"/>
    <w:basedOn w:val="a"/>
    <w:link w:val="Char0"/>
    <w:uiPriority w:val="99"/>
    <w:unhideWhenUsed/>
    <w:rsid w:val="00837950"/>
    <w:pPr>
      <w:tabs>
        <w:tab w:val="center" w:pos="4153"/>
        <w:tab w:val="right" w:pos="8306"/>
      </w:tabs>
      <w:spacing w:after="0" w:line="240" w:lineRule="auto"/>
    </w:pPr>
  </w:style>
  <w:style w:type="character" w:customStyle="1" w:styleId="Char0">
    <w:name w:val="Κεφαλίδα Char"/>
    <w:basedOn w:val="a0"/>
    <w:link w:val="a5"/>
    <w:uiPriority w:val="99"/>
    <w:rsid w:val="00837950"/>
    <w:rPr>
      <w:lang w:val="de-DE"/>
    </w:rPr>
  </w:style>
  <w:style w:type="paragraph" w:styleId="a6">
    <w:name w:val="footer"/>
    <w:basedOn w:val="a"/>
    <w:link w:val="Char1"/>
    <w:uiPriority w:val="99"/>
    <w:unhideWhenUsed/>
    <w:rsid w:val="00837950"/>
    <w:pPr>
      <w:tabs>
        <w:tab w:val="center" w:pos="4153"/>
        <w:tab w:val="right" w:pos="8306"/>
      </w:tabs>
      <w:spacing w:after="0" w:line="240" w:lineRule="auto"/>
    </w:pPr>
  </w:style>
  <w:style w:type="character" w:customStyle="1" w:styleId="Char1">
    <w:name w:val="Υποσέλιδο Char"/>
    <w:basedOn w:val="a0"/>
    <w:link w:val="a6"/>
    <w:uiPriority w:val="99"/>
    <w:rsid w:val="00837950"/>
    <w:rPr>
      <w:lang w:val="de-DE"/>
    </w:rPr>
  </w:style>
  <w:style w:type="table" w:styleId="a7">
    <w:name w:val="Table Grid"/>
    <w:basedOn w:val="a1"/>
    <w:uiPriority w:val="39"/>
    <w:rsid w:val="00837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462D3"/>
    <w:pPr>
      <w:spacing w:after="0" w:line="240" w:lineRule="auto"/>
      <w:ind w:left="720"/>
      <w:contextualSpacing/>
    </w:pPr>
    <w:rPr>
      <w:rFonts w:ascii="Times New Roman" w:eastAsia="Times New Roman" w:hAnsi="Times New Roman" w:cs="Times New Roman"/>
      <w:sz w:val="24"/>
      <w:szCs w:val="24"/>
      <w:lang w:val="el-GR" w:eastAsia="el-GR"/>
    </w:rPr>
  </w:style>
  <w:style w:type="character" w:styleId="a9">
    <w:name w:val="Emphasis"/>
    <w:basedOn w:val="a0"/>
    <w:uiPriority w:val="20"/>
    <w:qFormat/>
    <w:rsid w:val="00771541"/>
    <w:rPr>
      <w:i/>
      <w:iCs/>
    </w:rPr>
  </w:style>
  <w:style w:type="character" w:customStyle="1" w:styleId="A70">
    <w:name w:val="A7"/>
    <w:uiPriority w:val="99"/>
    <w:rsid w:val="0063240A"/>
    <w:rPr>
      <w:rFonts w:cs="Comfortaa"/>
      <w:color w:val="000000"/>
      <w:sz w:val="18"/>
      <w:szCs w:val="18"/>
    </w:rPr>
  </w:style>
  <w:style w:type="paragraph" w:styleId="-HTML">
    <w:name w:val="HTML Preformatted"/>
    <w:basedOn w:val="a"/>
    <w:link w:val="-HTMLChar"/>
    <w:uiPriority w:val="99"/>
    <w:semiHidden/>
    <w:unhideWhenUsed/>
    <w:rsid w:val="007A3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l-GR" w:eastAsia="el-GR"/>
    </w:rPr>
  </w:style>
  <w:style w:type="character" w:customStyle="1" w:styleId="-HTMLChar">
    <w:name w:val="Προ-διαμορφωμένο HTML Char"/>
    <w:basedOn w:val="a0"/>
    <w:link w:val="-HTML"/>
    <w:uiPriority w:val="99"/>
    <w:semiHidden/>
    <w:rsid w:val="007A3957"/>
    <w:rPr>
      <w:rFonts w:ascii="Courier New" w:eastAsia="Times New Roman" w:hAnsi="Courier New" w:cs="Courier New"/>
      <w:sz w:val="20"/>
      <w:szCs w:val="20"/>
      <w:lang w:eastAsia="el-GR"/>
    </w:rPr>
  </w:style>
  <w:style w:type="character" w:customStyle="1" w:styleId="y2iqfc">
    <w:name w:val="y2iqfc"/>
    <w:basedOn w:val="a0"/>
    <w:rsid w:val="007A3957"/>
  </w:style>
  <w:style w:type="character" w:customStyle="1" w:styleId="UnresolvedMention">
    <w:name w:val="Unresolved Mention"/>
    <w:basedOn w:val="a0"/>
    <w:uiPriority w:val="99"/>
    <w:semiHidden/>
    <w:unhideWhenUsed/>
    <w:rsid w:val="00624C6A"/>
    <w:rPr>
      <w:color w:val="605E5C"/>
      <w:shd w:val="clear" w:color="auto" w:fill="E1DFDD"/>
    </w:rPr>
  </w:style>
  <w:style w:type="character" w:customStyle="1" w:styleId="1Char">
    <w:name w:val="Επικεφαλίδα 1 Char"/>
    <w:basedOn w:val="a0"/>
    <w:link w:val="1"/>
    <w:rsid w:val="004E4BB6"/>
    <w:rPr>
      <w:rFonts w:ascii="Arial" w:eastAsia="Times New Roman" w:hAnsi="Arial" w:cs="Times New Roman"/>
      <w:b/>
      <w:kern w:val="28"/>
      <w:sz w:val="28"/>
      <w:szCs w:val="28"/>
      <w:lang w:val="en-US"/>
    </w:rPr>
  </w:style>
  <w:style w:type="character" w:styleId="-0">
    <w:name w:val="FollowedHyperlink"/>
    <w:basedOn w:val="a0"/>
    <w:uiPriority w:val="99"/>
    <w:semiHidden/>
    <w:unhideWhenUsed/>
    <w:rsid w:val="00F86F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049948">
      <w:bodyDiv w:val="1"/>
      <w:marLeft w:val="0"/>
      <w:marRight w:val="0"/>
      <w:marTop w:val="0"/>
      <w:marBottom w:val="0"/>
      <w:divBdr>
        <w:top w:val="none" w:sz="0" w:space="0" w:color="auto"/>
        <w:left w:val="none" w:sz="0" w:space="0" w:color="auto"/>
        <w:bottom w:val="none" w:sz="0" w:space="0" w:color="auto"/>
        <w:right w:val="none" w:sz="0" w:space="0" w:color="auto"/>
      </w:divBdr>
    </w:div>
    <w:div w:id="85172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openDCO-MOOC-GR" TargetMode="External"/><Relationship Id="rId13" Type="http://schemas.openxmlformats.org/officeDocument/2006/relationships/hyperlink" Target="mailto:openDCOprojectEU@uth.g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nkedin.com/groups/935399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opendatacityofficerproject"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opendatacity.eu/video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pendatacity.eu/registration/"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29C72-20B7-4D7D-8E9B-32C5147C2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Pages>
  <Words>611</Words>
  <Characters>3304</Characters>
  <Application>Microsoft Office Word</Application>
  <DocSecurity>0</DocSecurity>
  <Lines>27</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giannikas</dc:creator>
  <cp:lastModifiedBy>ATHANASIADI KORALIA</cp:lastModifiedBy>
  <cp:revision>9</cp:revision>
  <dcterms:created xsi:type="dcterms:W3CDTF">2024-03-09T06:56:00Z</dcterms:created>
  <dcterms:modified xsi:type="dcterms:W3CDTF">2024-03-11T07:42:00Z</dcterms:modified>
</cp:coreProperties>
</file>