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2F332" w14:textId="77777777" w:rsidR="00C0384F" w:rsidRDefault="00C0384F">
      <w:pPr>
        <w:spacing w:after="0" w:line="360" w:lineRule="auto"/>
        <w:jc w:val="center"/>
        <w:rPr>
          <w:rFonts w:ascii="Times New Roman" w:eastAsia="Times New Roman" w:hAnsi="Times New Roman" w:cs="Times New Roman"/>
          <w:b/>
          <w:sz w:val="28"/>
          <w:szCs w:val="28"/>
        </w:rPr>
      </w:pPr>
      <w:bookmarkStart w:id="0" w:name="_GoBack"/>
      <w:bookmarkEnd w:id="0"/>
    </w:p>
    <w:p w14:paraId="125F5205" w14:textId="77777777" w:rsidR="002525E0" w:rsidRPr="002525E0" w:rsidRDefault="002525E0">
      <w:pPr>
        <w:spacing w:after="0" w:line="360" w:lineRule="auto"/>
        <w:jc w:val="center"/>
        <w:rPr>
          <w:rFonts w:ascii="Times New Roman" w:eastAsia="Times New Roman" w:hAnsi="Times New Roman" w:cs="Times New Roman"/>
          <w:b/>
          <w:sz w:val="16"/>
          <w:szCs w:val="16"/>
          <w:lang w:val="en-US"/>
        </w:rPr>
      </w:pPr>
    </w:p>
    <w:p w14:paraId="0CD8A3A7" w14:textId="6FBBCAC8" w:rsidR="0098475A" w:rsidRPr="00C0384F" w:rsidRDefault="00FB3D2F">
      <w:pPr>
        <w:spacing w:after="0" w:line="360" w:lineRule="auto"/>
        <w:jc w:val="center"/>
        <w:rPr>
          <w:rFonts w:ascii="Times New Roman" w:eastAsia="Times New Roman" w:hAnsi="Times New Roman" w:cs="Times New Roman"/>
          <w:b/>
          <w:sz w:val="28"/>
          <w:szCs w:val="28"/>
        </w:rPr>
      </w:pPr>
      <w:r w:rsidRPr="00C0384F">
        <w:rPr>
          <w:rFonts w:ascii="Times New Roman" w:eastAsia="Times New Roman" w:hAnsi="Times New Roman" w:cs="Times New Roman"/>
          <w:b/>
          <w:sz w:val="28"/>
          <w:szCs w:val="28"/>
        </w:rPr>
        <w:t>6</w:t>
      </w:r>
      <w:r w:rsidRPr="00C0384F">
        <w:rPr>
          <w:rFonts w:ascii="Times New Roman" w:eastAsia="Times New Roman" w:hAnsi="Times New Roman" w:cs="Times New Roman"/>
          <w:b/>
          <w:sz w:val="28"/>
          <w:szCs w:val="28"/>
          <w:vertAlign w:val="superscript"/>
        </w:rPr>
        <w:t>o</w:t>
      </w:r>
      <w:r w:rsidRPr="00C0384F">
        <w:rPr>
          <w:rFonts w:ascii="Times New Roman" w:eastAsia="Times New Roman" w:hAnsi="Times New Roman" w:cs="Times New Roman"/>
          <w:b/>
          <w:sz w:val="28"/>
          <w:szCs w:val="28"/>
        </w:rPr>
        <w:t xml:space="preserve"> Πανελλήνιο Συνέδριο Κοινωνιολογίας της Εκπαίδευσης</w:t>
      </w:r>
    </w:p>
    <w:p w14:paraId="6E0AF304" w14:textId="77777777" w:rsidR="0098475A" w:rsidRPr="00C0384F" w:rsidRDefault="0098475A">
      <w:pPr>
        <w:pStyle w:val="a3"/>
        <w:jc w:val="center"/>
        <w:rPr>
          <w:b/>
          <w:sz w:val="34"/>
          <w:szCs w:val="34"/>
        </w:rPr>
      </w:pPr>
      <w:bookmarkStart w:id="1" w:name="_heading=h.gjdgxs" w:colFirst="0" w:colLast="0"/>
      <w:bookmarkEnd w:id="1"/>
    </w:p>
    <w:p w14:paraId="3519C6E2" w14:textId="1F4F98CC" w:rsidR="0098475A" w:rsidRPr="00C0384F" w:rsidRDefault="00FB3D2F">
      <w:pPr>
        <w:pStyle w:val="a3"/>
        <w:jc w:val="center"/>
        <w:rPr>
          <w:b/>
          <w:sz w:val="34"/>
          <w:szCs w:val="34"/>
        </w:rPr>
      </w:pPr>
      <w:bookmarkStart w:id="2" w:name="_heading=h.30j0zll" w:colFirst="0" w:colLast="0"/>
      <w:bookmarkEnd w:id="2"/>
      <w:r w:rsidRPr="00C0384F">
        <w:rPr>
          <w:b/>
          <w:sz w:val="34"/>
          <w:szCs w:val="34"/>
        </w:rPr>
        <w:t xml:space="preserve">Η </w:t>
      </w:r>
      <w:r w:rsidR="004672C6">
        <w:rPr>
          <w:b/>
          <w:sz w:val="34"/>
          <w:szCs w:val="34"/>
          <w:lang w:val="el-GR"/>
        </w:rPr>
        <w:t xml:space="preserve">εκπαίδευση </w:t>
      </w:r>
      <w:r w:rsidRPr="00C0384F">
        <w:rPr>
          <w:b/>
          <w:sz w:val="34"/>
          <w:szCs w:val="34"/>
        </w:rPr>
        <w:t xml:space="preserve">ως </w:t>
      </w:r>
      <w:r w:rsidR="004672C6">
        <w:rPr>
          <w:b/>
          <w:sz w:val="34"/>
          <w:szCs w:val="34"/>
          <w:lang w:val="el-GR"/>
        </w:rPr>
        <w:t xml:space="preserve">κοινό αγαθό </w:t>
      </w:r>
      <w:r w:rsidRPr="00C0384F">
        <w:rPr>
          <w:b/>
          <w:sz w:val="34"/>
          <w:szCs w:val="34"/>
        </w:rPr>
        <w:t xml:space="preserve">μέσα σε έναν </w:t>
      </w:r>
      <w:r w:rsidR="004672C6">
        <w:rPr>
          <w:b/>
          <w:sz w:val="34"/>
          <w:szCs w:val="34"/>
          <w:lang w:val="el-GR"/>
        </w:rPr>
        <w:t xml:space="preserve">φαύλο κόσμο: </w:t>
      </w:r>
      <w:r w:rsidRPr="00C0384F">
        <w:rPr>
          <w:b/>
          <w:sz w:val="34"/>
          <w:szCs w:val="34"/>
        </w:rPr>
        <w:t xml:space="preserve">Δημοκρατία, </w:t>
      </w:r>
      <w:r w:rsidR="004672C6">
        <w:rPr>
          <w:b/>
          <w:sz w:val="34"/>
          <w:szCs w:val="34"/>
          <w:lang w:val="el-GR"/>
        </w:rPr>
        <w:t>ακτιβισμός και κοινωνία</w:t>
      </w:r>
    </w:p>
    <w:p w14:paraId="38EF8B44" w14:textId="77777777" w:rsidR="0098475A" w:rsidRPr="00C0384F" w:rsidRDefault="0098475A">
      <w:pPr>
        <w:spacing w:after="0" w:line="360" w:lineRule="auto"/>
        <w:jc w:val="center"/>
        <w:rPr>
          <w:rFonts w:ascii="Times New Roman" w:eastAsia="Arial" w:hAnsi="Times New Roman" w:cs="Times New Roman"/>
          <w:b/>
          <w:sz w:val="28"/>
          <w:szCs w:val="28"/>
        </w:rPr>
      </w:pPr>
    </w:p>
    <w:p w14:paraId="58BE8E43" w14:textId="77777777" w:rsidR="0098475A" w:rsidRPr="00C0384F" w:rsidRDefault="00FB3D2F">
      <w:pPr>
        <w:widowControl w:val="0"/>
        <w:spacing w:after="0" w:line="360" w:lineRule="auto"/>
        <w:jc w:val="center"/>
        <w:rPr>
          <w:rFonts w:ascii="Times New Roman" w:eastAsia="Times New Roman" w:hAnsi="Times New Roman" w:cs="Times New Roman"/>
          <w:sz w:val="28"/>
          <w:szCs w:val="28"/>
        </w:rPr>
      </w:pPr>
      <w:r w:rsidRPr="00C0384F">
        <w:rPr>
          <w:rFonts w:ascii="Times New Roman" w:eastAsia="Times New Roman" w:hAnsi="Times New Roman" w:cs="Times New Roman"/>
          <w:sz w:val="28"/>
          <w:szCs w:val="28"/>
        </w:rPr>
        <w:t>Βόλος, 23 έως 25 Μαΐου 2025</w:t>
      </w:r>
    </w:p>
    <w:p w14:paraId="21648306" w14:textId="77777777" w:rsidR="0098475A" w:rsidRPr="00C0384F" w:rsidRDefault="0098475A">
      <w:pPr>
        <w:widowControl w:val="0"/>
        <w:spacing w:after="0" w:line="360" w:lineRule="auto"/>
        <w:jc w:val="center"/>
        <w:rPr>
          <w:rFonts w:ascii="Times New Roman" w:eastAsia="Times New Roman" w:hAnsi="Times New Roman" w:cs="Times New Roman"/>
          <w:sz w:val="28"/>
          <w:szCs w:val="28"/>
        </w:rPr>
      </w:pPr>
    </w:p>
    <w:p w14:paraId="28033920" w14:textId="77777777" w:rsidR="0098475A" w:rsidRPr="00C0384F" w:rsidRDefault="00FB3D2F">
      <w:pPr>
        <w:widowControl w:val="0"/>
        <w:spacing w:after="0" w:line="360" w:lineRule="auto"/>
        <w:jc w:val="center"/>
        <w:rPr>
          <w:rFonts w:ascii="Times New Roman" w:eastAsia="Times New Roman" w:hAnsi="Times New Roman" w:cs="Times New Roman"/>
          <w:sz w:val="28"/>
          <w:szCs w:val="28"/>
        </w:rPr>
      </w:pPr>
      <w:r w:rsidRPr="00C0384F">
        <w:rPr>
          <w:rFonts w:ascii="Times New Roman" w:eastAsia="Times New Roman" w:hAnsi="Times New Roman" w:cs="Times New Roman"/>
          <w:sz w:val="28"/>
          <w:szCs w:val="28"/>
        </w:rPr>
        <w:t>Συνδιοργάνωση</w:t>
      </w:r>
    </w:p>
    <w:p w14:paraId="1EB34017" w14:textId="77777777" w:rsidR="0098475A" w:rsidRPr="00C0384F" w:rsidRDefault="00FB3D2F">
      <w:pPr>
        <w:widowControl w:val="0"/>
        <w:spacing w:after="0" w:line="360" w:lineRule="auto"/>
        <w:jc w:val="center"/>
        <w:rPr>
          <w:rFonts w:ascii="Times New Roman" w:eastAsia="Times New Roman" w:hAnsi="Times New Roman" w:cs="Times New Roman"/>
          <w:sz w:val="28"/>
          <w:szCs w:val="28"/>
        </w:rPr>
      </w:pPr>
      <w:r w:rsidRPr="00C0384F">
        <w:rPr>
          <w:rFonts w:ascii="Times New Roman" w:eastAsia="Times New Roman" w:hAnsi="Times New Roman" w:cs="Times New Roman"/>
          <w:sz w:val="28"/>
          <w:szCs w:val="28"/>
        </w:rPr>
        <w:t>Παιδαγωγικό Τμήμα Προσχολικής Εκπαίδευσης</w:t>
      </w:r>
    </w:p>
    <w:p w14:paraId="5DAE866C" w14:textId="77777777" w:rsidR="0098475A" w:rsidRPr="00C0384F" w:rsidRDefault="00FB3D2F">
      <w:pPr>
        <w:widowControl w:val="0"/>
        <w:spacing w:after="0" w:line="360" w:lineRule="auto"/>
        <w:jc w:val="center"/>
        <w:rPr>
          <w:rFonts w:ascii="Times New Roman" w:eastAsia="Times New Roman" w:hAnsi="Times New Roman" w:cs="Times New Roman"/>
          <w:sz w:val="28"/>
          <w:szCs w:val="28"/>
        </w:rPr>
      </w:pPr>
      <w:r w:rsidRPr="00C0384F">
        <w:rPr>
          <w:rFonts w:ascii="Times New Roman" w:eastAsia="Times New Roman" w:hAnsi="Times New Roman" w:cs="Times New Roman"/>
          <w:sz w:val="28"/>
          <w:szCs w:val="28"/>
        </w:rPr>
        <w:t>Παιδαγωγικό Τμήμα Δημοτικής Εκπαίδευσης</w:t>
      </w:r>
    </w:p>
    <w:p w14:paraId="0B67D5CC" w14:textId="77777777" w:rsidR="0098475A" w:rsidRPr="00C0384F" w:rsidRDefault="00FB3D2F">
      <w:pPr>
        <w:widowControl w:val="0"/>
        <w:spacing w:after="0" w:line="360" w:lineRule="auto"/>
        <w:jc w:val="center"/>
        <w:rPr>
          <w:rFonts w:ascii="Times New Roman" w:eastAsia="Times New Roman" w:hAnsi="Times New Roman" w:cs="Times New Roman"/>
          <w:sz w:val="28"/>
          <w:szCs w:val="28"/>
        </w:rPr>
      </w:pPr>
      <w:r w:rsidRPr="00C0384F">
        <w:rPr>
          <w:rFonts w:ascii="Times New Roman" w:eastAsia="Times New Roman" w:hAnsi="Times New Roman" w:cs="Times New Roman"/>
          <w:sz w:val="28"/>
          <w:szCs w:val="28"/>
        </w:rPr>
        <w:t>Πανεπιστήμιο Θεσσαλίας</w:t>
      </w:r>
    </w:p>
    <w:p w14:paraId="2981B08D" w14:textId="77777777" w:rsidR="0098475A" w:rsidRPr="00C0384F" w:rsidRDefault="00FB3D2F">
      <w:pPr>
        <w:widowControl w:val="0"/>
        <w:spacing w:after="0" w:line="360" w:lineRule="auto"/>
        <w:jc w:val="center"/>
        <w:rPr>
          <w:rFonts w:ascii="Times New Roman" w:eastAsia="Times New Roman" w:hAnsi="Times New Roman" w:cs="Times New Roman"/>
          <w:sz w:val="28"/>
          <w:szCs w:val="28"/>
        </w:rPr>
      </w:pPr>
      <w:r w:rsidRPr="00C0384F">
        <w:rPr>
          <w:rFonts w:ascii="Times New Roman" w:eastAsia="Times New Roman" w:hAnsi="Times New Roman" w:cs="Times New Roman"/>
          <w:sz w:val="28"/>
          <w:szCs w:val="28"/>
        </w:rPr>
        <w:t>&amp;</w:t>
      </w:r>
    </w:p>
    <w:p w14:paraId="6F5EE8F6" w14:textId="77777777" w:rsidR="0098475A" w:rsidRPr="00C0384F" w:rsidRDefault="00FB3D2F">
      <w:pPr>
        <w:widowControl w:val="0"/>
        <w:spacing w:after="0" w:line="360" w:lineRule="auto"/>
        <w:jc w:val="center"/>
        <w:rPr>
          <w:rFonts w:ascii="Times New Roman" w:eastAsia="Times New Roman" w:hAnsi="Times New Roman" w:cs="Times New Roman"/>
          <w:sz w:val="28"/>
          <w:szCs w:val="28"/>
        </w:rPr>
      </w:pPr>
      <w:r w:rsidRPr="00C0384F">
        <w:rPr>
          <w:rFonts w:ascii="Times New Roman" w:eastAsia="Times New Roman" w:hAnsi="Times New Roman" w:cs="Times New Roman"/>
          <w:sz w:val="28"/>
          <w:szCs w:val="28"/>
        </w:rPr>
        <w:t xml:space="preserve">Παιδαγωγικό Τμήμα Νηπιαγωγών </w:t>
      </w:r>
    </w:p>
    <w:p w14:paraId="271C1A1B" w14:textId="48AC39B2" w:rsidR="0098475A" w:rsidRPr="00C0384F" w:rsidRDefault="00FB3D2F">
      <w:pPr>
        <w:widowControl w:val="0"/>
        <w:spacing w:after="0" w:line="360" w:lineRule="auto"/>
        <w:jc w:val="center"/>
        <w:rPr>
          <w:rFonts w:ascii="Times New Roman" w:eastAsia="Times New Roman" w:hAnsi="Times New Roman" w:cs="Times New Roman"/>
          <w:sz w:val="28"/>
          <w:szCs w:val="28"/>
        </w:rPr>
      </w:pPr>
      <w:r w:rsidRPr="00C0384F">
        <w:rPr>
          <w:rFonts w:ascii="Times New Roman" w:eastAsia="Times New Roman" w:hAnsi="Times New Roman" w:cs="Times New Roman"/>
          <w:sz w:val="28"/>
          <w:szCs w:val="28"/>
        </w:rPr>
        <w:t>Πανεπιστήμιο Ιωαννίνων</w:t>
      </w:r>
    </w:p>
    <w:p w14:paraId="7C2257A5" w14:textId="67E9EBA5" w:rsidR="0098475A" w:rsidRPr="00C0384F" w:rsidRDefault="00020E6F">
      <w:pPr>
        <w:spacing w:after="0" w:line="360" w:lineRule="auto"/>
        <w:rPr>
          <w:rFonts w:ascii="Times New Roman" w:eastAsia="Arial" w:hAnsi="Times New Roman" w:cs="Times New Roman"/>
          <w:b/>
          <w:sz w:val="28"/>
          <w:szCs w:val="28"/>
        </w:rPr>
      </w:pPr>
      <w:r>
        <w:rPr>
          <w:rFonts w:ascii="Times New Roman" w:eastAsia="Arial" w:hAnsi="Times New Roman" w:cs="Times New Roman"/>
          <w:b/>
          <w:noProof/>
          <w:sz w:val="28"/>
          <w:szCs w:val="28"/>
          <w:lang w:val="el-GR" w:eastAsia="el-GR"/>
        </w:rPr>
        <w:drawing>
          <wp:anchor distT="0" distB="0" distL="114300" distR="114300" simplePos="0" relativeHeight="251658240" behindDoc="1" locked="0" layoutInCell="1" allowOverlap="1" wp14:anchorId="3AE32712" wp14:editId="1DD6FE4F">
            <wp:simplePos x="0" y="0"/>
            <wp:positionH relativeFrom="margin">
              <wp:align>center</wp:align>
            </wp:positionH>
            <wp:positionV relativeFrom="paragraph">
              <wp:posOffset>301625</wp:posOffset>
            </wp:positionV>
            <wp:extent cx="4113530" cy="3512185"/>
            <wp:effectExtent l="0" t="0" r="1270" b="0"/>
            <wp:wrapTight wrapText="bothSides">
              <wp:wrapPolygon edited="0">
                <wp:start x="0" y="0"/>
                <wp:lineTo x="0" y="21440"/>
                <wp:lineTo x="21507" y="21440"/>
                <wp:lineTo x="21507" y="0"/>
                <wp:lineTo x="0" y="0"/>
              </wp:wrapPolygon>
            </wp:wrapTight>
            <wp:docPr id="1394092860" name="Picture 2" descr="A drawing of people on a white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092860" name="Picture 2" descr="A drawing of people on a white pap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13530" cy="3512185"/>
                    </a:xfrm>
                    <a:prstGeom prst="rect">
                      <a:avLst/>
                    </a:prstGeom>
                    <a:effectLst/>
                  </pic:spPr>
                </pic:pic>
              </a:graphicData>
            </a:graphic>
            <wp14:sizeRelH relativeFrom="margin">
              <wp14:pctWidth>0</wp14:pctWidth>
            </wp14:sizeRelH>
            <wp14:sizeRelV relativeFrom="margin">
              <wp14:pctHeight>0</wp14:pctHeight>
            </wp14:sizeRelV>
          </wp:anchor>
        </w:drawing>
      </w:r>
    </w:p>
    <w:p w14:paraId="4C894CFA" w14:textId="58E51881" w:rsidR="00C20AC9" w:rsidRDefault="00C20AC9">
      <w:pPr>
        <w:spacing w:after="0" w:line="360" w:lineRule="auto"/>
        <w:jc w:val="both"/>
        <w:rPr>
          <w:rFonts w:ascii="Times New Roman" w:eastAsia="Times New Roman" w:hAnsi="Times New Roman" w:cs="Times New Roman"/>
          <w:sz w:val="24"/>
          <w:szCs w:val="24"/>
        </w:rPr>
      </w:pPr>
    </w:p>
    <w:p w14:paraId="260F5648" w14:textId="6FAE27C5" w:rsidR="00293849" w:rsidRPr="003324BA" w:rsidRDefault="00293849">
      <w:pPr>
        <w:spacing w:after="0" w:line="360" w:lineRule="auto"/>
        <w:jc w:val="both"/>
        <w:rPr>
          <w:rFonts w:ascii="Times New Roman" w:eastAsia="Times New Roman" w:hAnsi="Times New Roman" w:cs="Times New Roman"/>
          <w:sz w:val="24"/>
          <w:szCs w:val="24"/>
          <w:lang w:val="el-GR"/>
        </w:rPr>
      </w:pPr>
    </w:p>
    <w:p w14:paraId="533908AC" w14:textId="77777777" w:rsidR="00293849" w:rsidRPr="003324BA" w:rsidRDefault="00293849">
      <w:pPr>
        <w:spacing w:after="0" w:line="360" w:lineRule="auto"/>
        <w:jc w:val="both"/>
        <w:rPr>
          <w:rFonts w:ascii="Times New Roman" w:eastAsia="Times New Roman" w:hAnsi="Times New Roman" w:cs="Times New Roman"/>
          <w:sz w:val="24"/>
          <w:szCs w:val="24"/>
          <w:lang w:val="el-GR"/>
        </w:rPr>
      </w:pPr>
    </w:p>
    <w:p w14:paraId="1D4EB850" w14:textId="77777777" w:rsidR="00293849" w:rsidRPr="003324BA" w:rsidRDefault="00293849">
      <w:pPr>
        <w:spacing w:after="0" w:line="360" w:lineRule="auto"/>
        <w:jc w:val="both"/>
        <w:rPr>
          <w:rFonts w:ascii="Times New Roman" w:eastAsia="Times New Roman" w:hAnsi="Times New Roman" w:cs="Times New Roman"/>
          <w:sz w:val="24"/>
          <w:szCs w:val="24"/>
          <w:lang w:val="el-GR"/>
        </w:rPr>
      </w:pPr>
    </w:p>
    <w:p w14:paraId="05FCA684" w14:textId="77777777" w:rsidR="00293849" w:rsidRPr="003324BA" w:rsidRDefault="00293849">
      <w:pPr>
        <w:spacing w:after="0" w:line="360" w:lineRule="auto"/>
        <w:jc w:val="both"/>
        <w:rPr>
          <w:rFonts w:ascii="Times New Roman" w:eastAsia="Times New Roman" w:hAnsi="Times New Roman" w:cs="Times New Roman"/>
          <w:sz w:val="24"/>
          <w:szCs w:val="24"/>
          <w:lang w:val="el-GR"/>
        </w:rPr>
      </w:pPr>
    </w:p>
    <w:p w14:paraId="5B99D852" w14:textId="77777777" w:rsidR="00293849" w:rsidRPr="003324BA" w:rsidRDefault="00293849">
      <w:pPr>
        <w:spacing w:after="0" w:line="360" w:lineRule="auto"/>
        <w:jc w:val="both"/>
        <w:rPr>
          <w:rFonts w:ascii="Times New Roman" w:eastAsia="Times New Roman" w:hAnsi="Times New Roman" w:cs="Times New Roman"/>
          <w:sz w:val="24"/>
          <w:szCs w:val="24"/>
          <w:lang w:val="el-GR"/>
        </w:rPr>
      </w:pPr>
    </w:p>
    <w:p w14:paraId="5AD751D3" w14:textId="77777777" w:rsidR="00293849" w:rsidRPr="003324BA" w:rsidRDefault="00293849">
      <w:pPr>
        <w:spacing w:after="0" w:line="360" w:lineRule="auto"/>
        <w:jc w:val="both"/>
        <w:rPr>
          <w:rFonts w:ascii="Times New Roman" w:eastAsia="Times New Roman" w:hAnsi="Times New Roman" w:cs="Times New Roman"/>
          <w:sz w:val="24"/>
          <w:szCs w:val="24"/>
          <w:lang w:val="el-GR"/>
        </w:rPr>
      </w:pPr>
    </w:p>
    <w:p w14:paraId="50CFB7F5" w14:textId="77777777" w:rsidR="00293849" w:rsidRPr="003324BA" w:rsidRDefault="00293849">
      <w:pPr>
        <w:spacing w:after="0" w:line="360" w:lineRule="auto"/>
        <w:jc w:val="both"/>
        <w:rPr>
          <w:rFonts w:ascii="Times New Roman" w:eastAsia="Times New Roman" w:hAnsi="Times New Roman" w:cs="Times New Roman"/>
          <w:sz w:val="24"/>
          <w:szCs w:val="24"/>
          <w:lang w:val="el-GR"/>
        </w:rPr>
      </w:pPr>
    </w:p>
    <w:p w14:paraId="2DF3ECD0" w14:textId="77777777" w:rsidR="00293849" w:rsidRPr="003324BA" w:rsidRDefault="00293849">
      <w:pPr>
        <w:spacing w:after="0" w:line="360" w:lineRule="auto"/>
        <w:jc w:val="both"/>
        <w:rPr>
          <w:rFonts w:ascii="Times New Roman" w:eastAsia="Times New Roman" w:hAnsi="Times New Roman" w:cs="Times New Roman"/>
          <w:sz w:val="24"/>
          <w:szCs w:val="24"/>
          <w:lang w:val="el-GR"/>
        </w:rPr>
      </w:pPr>
    </w:p>
    <w:p w14:paraId="40E8DA78" w14:textId="77777777" w:rsidR="00293849" w:rsidRPr="003324BA" w:rsidRDefault="00293849">
      <w:pPr>
        <w:spacing w:after="0" w:line="360" w:lineRule="auto"/>
        <w:jc w:val="both"/>
        <w:rPr>
          <w:rFonts w:ascii="Times New Roman" w:eastAsia="Times New Roman" w:hAnsi="Times New Roman" w:cs="Times New Roman"/>
          <w:sz w:val="24"/>
          <w:szCs w:val="24"/>
          <w:lang w:val="el-GR"/>
        </w:rPr>
      </w:pPr>
    </w:p>
    <w:p w14:paraId="0E97574C" w14:textId="77777777" w:rsidR="00293849" w:rsidRPr="003324BA" w:rsidRDefault="00293849">
      <w:pPr>
        <w:spacing w:after="0" w:line="360" w:lineRule="auto"/>
        <w:jc w:val="both"/>
        <w:rPr>
          <w:rFonts w:ascii="Times New Roman" w:eastAsia="Times New Roman" w:hAnsi="Times New Roman" w:cs="Times New Roman"/>
          <w:sz w:val="24"/>
          <w:szCs w:val="24"/>
          <w:lang w:val="el-GR"/>
        </w:rPr>
      </w:pPr>
    </w:p>
    <w:p w14:paraId="1E48F32D" w14:textId="77777777" w:rsidR="00293849" w:rsidRPr="003324BA" w:rsidRDefault="00293849">
      <w:pPr>
        <w:spacing w:after="0" w:line="360" w:lineRule="auto"/>
        <w:jc w:val="both"/>
        <w:rPr>
          <w:rFonts w:ascii="Times New Roman" w:eastAsia="Times New Roman" w:hAnsi="Times New Roman" w:cs="Times New Roman"/>
          <w:sz w:val="24"/>
          <w:szCs w:val="24"/>
          <w:lang w:val="el-GR"/>
        </w:rPr>
      </w:pPr>
    </w:p>
    <w:p w14:paraId="46D803FC" w14:textId="77777777" w:rsidR="00293849" w:rsidRPr="003324BA" w:rsidRDefault="00293849">
      <w:pPr>
        <w:spacing w:after="0" w:line="360" w:lineRule="auto"/>
        <w:jc w:val="both"/>
        <w:rPr>
          <w:rFonts w:ascii="Times New Roman" w:eastAsia="Times New Roman" w:hAnsi="Times New Roman" w:cs="Times New Roman"/>
          <w:sz w:val="24"/>
          <w:szCs w:val="24"/>
          <w:lang w:val="el-GR"/>
        </w:rPr>
      </w:pPr>
    </w:p>
    <w:p w14:paraId="4A5AEC5C" w14:textId="6FA5CDE0" w:rsidR="0098475A" w:rsidRPr="00C0384F" w:rsidRDefault="00FB3D2F">
      <w:pPr>
        <w:spacing w:after="0" w:line="360" w:lineRule="auto"/>
        <w:jc w:val="both"/>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lastRenderedPageBreak/>
        <w:t>Πώς σκέφτεσαι κοινωνιολογικά μέσα σε έναν κόσμο βίας, αδικίας, καταπίεσης και εκμετάλλευσης; Με ποιο τρόπο η απόφαση να ερευνήσει κανείς τις κοινωνικές διαστάσεις της εκπαίδευσης συμβάλλει στη διαμόρφωση του κόσμου; Ποιες είναι οι “μορφές” και οι “θεμιτοί” τρόποι κοινωνιολογικής σκέψης, γραφής και δράσης για μια εκπαίδευση και έναν κόσμο που διατρέχονται από συστήματα κυριαρχίας, εξουσίας και βίας που πρέπει να αμφισβητηθούν και να σταματήσουν; Η κοινωνιολογική μας δραστηριότητα συμβάλλει στη διαμόρφωση μιας δικαιότερης εκπαίδευσης και ευνοεί την εδραίωση μιας συμμετοχικής δημοκρατικής βιώσιμης κοινωνίας ή μήπως με τη δραστηριότητά μας συμμετέχουμε στην αναπαραγωγή του συστήματος και επιβαρύνουμε την κατάσταση;</w:t>
      </w:r>
    </w:p>
    <w:p w14:paraId="1D2A6196" w14:textId="77777777" w:rsidR="0098475A" w:rsidRPr="00C0384F" w:rsidRDefault="00FB3D2F">
      <w:pPr>
        <w:spacing w:after="0" w:line="360" w:lineRule="auto"/>
        <w:ind w:firstLine="566"/>
        <w:jc w:val="both"/>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Σε αυτό το πλαίσιο, προτείνεται να επανεξεταστεί η εκπαίδευση ως ένα παγκόσμιο και ουσιαστικό κοινό αγαθό, αναγνωρίζοντας ότι η εκπαίδευση αποτελεί αυτοσκοπό και μία από τις υπέρτατες αξίες. Χρησιμοποιώντας την έννοια της εκπαίδευσης ως ‘κοινό αγαθό’, υπογραμμίζουμε τη συλλογική μας ευθύνη για την εκπαίδευση και, επίσης, αναδεικνύουμε τον τρόπο με τον οποίο τη διοικούμε, καθώς και τους τρόπους με τους οποίους συν-διαμορφώνουμε και συν-κατασκευάζουμε τη μαθησιακή διαδικασία. Η προοπτική αυτή δεν αφορά μόνο την αναγνώριση ότι η εκπαίδευση και η γνώση είναι δημόσια αγαθά, κάτι που συμβάλλει στην επίτευξη της ατομικής καλής ζωής, αλλά και της καλής ζωής που έχουν οι άνθρωποι από κοινού. Η εκπαίδευση οφείλει να είναι το αποτέλεσμα μιας δημοκρατικής και συμμετοχικής διαδικασίας, η οποία αποτελεί από μόνη της αυταξία και κοινό αγαθό. Υποστηρίζεται ότι η εκπαίδευση είναι ένα από τα σημαντικότερα κοινά αγαθά στο πλαίσιο της δημοκρατίας και ένα από τα ισχυρότερα μέσα για να σχεδιάζουμε το μέλλον. Ωστόσο, συχνά η εκπαίδευση αντιμετωπίζεται ως μέσο εξασφάλισης οικονομικής επιτυχίας και όχι ως το βασικό εργαλείο για τη διαμόρφωση κριτικής σκέψης, πολιτικής ευαισθητοποίησης και συμμετοχής στη δημόσια ζωή. Ποια μπορεί να είναι λοιπόν τα εργαλεία και οι δρόμοι προς την ανασυγκρότηση της σχέσης μεταξύ δημοκρατίας και εκπαίδευσης για τη διασφάλιση ενός δίκαιου και ισότιμου κοινωνικού συστήματος;</w:t>
      </w:r>
    </w:p>
    <w:p w14:paraId="7DEE7B00" w14:textId="77777777" w:rsidR="0098475A" w:rsidRPr="00C0384F" w:rsidRDefault="00FB3D2F">
      <w:pPr>
        <w:spacing w:after="0" w:line="360" w:lineRule="auto"/>
        <w:ind w:firstLine="566"/>
        <w:jc w:val="both"/>
        <w:rPr>
          <w:rFonts w:ascii="Times New Roman" w:eastAsia="Times New Roman" w:hAnsi="Times New Roman" w:cs="Times New Roman"/>
          <w:sz w:val="24"/>
          <w:szCs w:val="24"/>
        </w:rPr>
      </w:pPr>
      <w:r w:rsidRPr="00C0384F">
        <w:rPr>
          <w:rFonts w:ascii="Times New Roman" w:eastAsia="Cardo" w:hAnsi="Times New Roman" w:cs="Times New Roman"/>
          <w:sz w:val="24"/>
          <w:szCs w:val="24"/>
        </w:rPr>
        <w:t>Το συνέδριο διερευνά αυτή τη μετατόπιση και προτείνει συγκεκριμένους τρόπους κοινωνιολογικής σκέψης για την εκ νέου σύζευξη της δημοκρατίας και της εκπαίδευσης: α. κατανόηση των σχολείων ως χώρων διαλόγου και διαφωνίας</w:t>
      </w:r>
      <w:r w:rsidRPr="00C0384F">
        <w:rPr>
          <w:rFonts w:ascii="Cambria Math" w:eastAsia="Cardo" w:hAnsi="Cambria Math" w:cs="Cambria Math"/>
          <w:sz w:val="24"/>
          <w:szCs w:val="24"/>
        </w:rPr>
        <w:t>⋅</w:t>
      </w:r>
      <w:r w:rsidRPr="00C0384F">
        <w:rPr>
          <w:rFonts w:ascii="Times New Roman" w:eastAsia="Cardo" w:hAnsi="Times New Roman" w:cs="Times New Roman"/>
          <w:sz w:val="24"/>
          <w:szCs w:val="24"/>
        </w:rPr>
        <w:t xml:space="preserve"> β. θεώρηση των μαθητών/τριών, των εκπαιδευτικών και των γονέων και κηδεμόνων όχι ως αυθεντιών ή πελατών, αλλά ως συνδιαμορφωτών κοινών μαθησιακών εμπειριών</w:t>
      </w:r>
      <w:r w:rsidRPr="00C0384F">
        <w:rPr>
          <w:rFonts w:ascii="Cambria Math" w:eastAsia="Cardo" w:hAnsi="Cambria Math" w:cs="Cambria Math"/>
          <w:sz w:val="24"/>
          <w:szCs w:val="24"/>
        </w:rPr>
        <w:t>⋅</w:t>
      </w:r>
      <w:r w:rsidRPr="00C0384F">
        <w:rPr>
          <w:rFonts w:ascii="Times New Roman" w:eastAsia="Cardo" w:hAnsi="Times New Roman" w:cs="Times New Roman"/>
          <w:sz w:val="24"/>
          <w:szCs w:val="24"/>
        </w:rPr>
        <w:t xml:space="preserve"> γ. ανάλυση των τρόπων που η εκπαίδευση δύναται να παράγει δημοκρατικές υποκειμενικότητες και ταυτότητες</w:t>
      </w:r>
      <w:r w:rsidRPr="00C0384F">
        <w:rPr>
          <w:rFonts w:ascii="Cambria Math" w:eastAsia="Cardo" w:hAnsi="Cambria Math" w:cs="Cambria Math"/>
          <w:sz w:val="24"/>
          <w:szCs w:val="24"/>
        </w:rPr>
        <w:t>⋅</w:t>
      </w:r>
      <w:r w:rsidRPr="00C0384F">
        <w:rPr>
          <w:rFonts w:ascii="Times New Roman" w:eastAsia="Cardo" w:hAnsi="Times New Roman" w:cs="Times New Roman"/>
          <w:sz w:val="24"/>
          <w:szCs w:val="24"/>
        </w:rPr>
        <w:t xml:space="preserve"> δ. κατανόηση της εκπαίδευσης ως ένα κοινό πρότζεκτ που διαμορφώνεται από την ισότιμη συνεργασία των </w:t>
      </w:r>
      <w:r w:rsidRPr="00C0384F">
        <w:rPr>
          <w:rFonts w:ascii="Times New Roman" w:eastAsia="Cardo" w:hAnsi="Times New Roman" w:cs="Times New Roman"/>
          <w:sz w:val="24"/>
          <w:szCs w:val="24"/>
        </w:rPr>
        <w:lastRenderedPageBreak/>
        <w:t>μετεχόντων</w:t>
      </w:r>
      <w:r w:rsidRPr="00C0384F">
        <w:rPr>
          <w:rFonts w:ascii="Cambria Math" w:eastAsia="Cardo" w:hAnsi="Cambria Math" w:cs="Cambria Math"/>
          <w:sz w:val="24"/>
          <w:szCs w:val="24"/>
        </w:rPr>
        <w:t>⋅</w:t>
      </w:r>
      <w:r w:rsidRPr="00C0384F">
        <w:rPr>
          <w:rFonts w:ascii="Times New Roman" w:eastAsia="Cardo" w:hAnsi="Times New Roman" w:cs="Times New Roman"/>
          <w:sz w:val="24"/>
          <w:szCs w:val="24"/>
        </w:rPr>
        <w:t xml:space="preserve"> ε. εστίαση αφενός στη “μακρο-εκπαιδευτική πολιτική” και αφετέρου στη “μικρο-πολιτική” που συνδέεται με τη (αυτο)διακυβέρνηση και τις σχέσεις εξουσίας στην καθημερινή ζωή του σχολείου.</w:t>
      </w:r>
    </w:p>
    <w:p w14:paraId="40F1A217" w14:textId="77777777" w:rsidR="0098475A" w:rsidRPr="00C0384F" w:rsidRDefault="00FB3D2F">
      <w:pPr>
        <w:spacing w:after="0" w:line="360" w:lineRule="auto"/>
        <w:ind w:firstLine="566"/>
        <w:jc w:val="both"/>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Η Οργανωτική Επιτροπή καλεί όσα άτομα ενδιαφέρονται να συμμετάσχουν στο συνέδριο, να υποβάλουν περιλήψεις των εργασιών τους σχετικές με τη θεματολογία του Συνεδρίου, όπως παρουσιάζεται παρακάτω:</w:t>
      </w:r>
    </w:p>
    <w:p w14:paraId="10E42633" w14:textId="77777777" w:rsidR="0098475A" w:rsidRPr="00C0384F" w:rsidRDefault="0098475A">
      <w:pPr>
        <w:pStyle w:val="a3"/>
        <w:jc w:val="left"/>
        <w:rPr>
          <w:b/>
        </w:rPr>
      </w:pPr>
      <w:bookmarkStart w:id="3" w:name="_heading=h.1fob9te" w:colFirst="0" w:colLast="0"/>
      <w:bookmarkEnd w:id="3"/>
    </w:p>
    <w:p w14:paraId="1B9A1DD7" w14:textId="77777777" w:rsidR="0098475A" w:rsidRPr="00C0384F" w:rsidRDefault="00FB3D2F">
      <w:pPr>
        <w:pStyle w:val="a3"/>
        <w:spacing w:after="240" w:line="276" w:lineRule="auto"/>
        <w:jc w:val="left"/>
        <w:rPr>
          <w:b/>
        </w:rPr>
      </w:pPr>
      <w:bookmarkStart w:id="4" w:name="_heading=h.3znysh7" w:colFirst="0" w:colLast="0"/>
      <w:bookmarkEnd w:id="4"/>
      <w:r w:rsidRPr="00C0384F">
        <w:rPr>
          <w:b/>
        </w:rPr>
        <w:t>Θεματικές περιοχές του Συνεδρίου:</w:t>
      </w:r>
    </w:p>
    <w:p w14:paraId="02777423" w14:textId="77777777" w:rsidR="0098475A" w:rsidRPr="00C0384F" w:rsidRDefault="00FB3D2F">
      <w:pPr>
        <w:numPr>
          <w:ilvl w:val="0"/>
          <w:numId w:val="2"/>
        </w:numPr>
        <w:spacing w:after="0" w:line="360" w:lineRule="auto"/>
        <w:ind w:left="283" w:hanging="285"/>
        <w:rPr>
          <w:rFonts w:ascii="Times New Roman" w:eastAsia="Times New Roman" w:hAnsi="Times New Roman" w:cs="Times New Roman"/>
          <w:i/>
          <w:sz w:val="24"/>
          <w:szCs w:val="24"/>
        </w:rPr>
      </w:pPr>
      <w:r w:rsidRPr="00C0384F">
        <w:rPr>
          <w:rFonts w:ascii="Times New Roman" w:eastAsia="Times New Roman" w:hAnsi="Times New Roman" w:cs="Times New Roman"/>
          <w:i/>
          <w:sz w:val="24"/>
          <w:szCs w:val="24"/>
        </w:rPr>
        <w:t>Εκπαιδευτικές Ανισότητες και Κοινωνική Συμπερίληψη</w:t>
      </w:r>
    </w:p>
    <w:p w14:paraId="3BAF0A94" w14:textId="77777777" w:rsidR="0098475A" w:rsidRPr="00C0384F" w:rsidRDefault="00FB3D2F">
      <w:pPr>
        <w:numPr>
          <w:ilvl w:val="0"/>
          <w:numId w:val="2"/>
        </w:numPr>
        <w:spacing w:after="0" w:line="360" w:lineRule="auto"/>
        <w:ind w:left="283" w:hanging="285"/>
        <w:rPr>
          <w:rFonts w:ascii="Times New Roman" w:eastAsia="Times New Roman" w:hAnsi="Times New Roman" w:cs="Times New Roman"/>
          <w:i/>
          <w:sz w:val="24"/>
          <w:szCs w:val="24"/>
        </w:rPr>
      </w:pPr>
      <w:r w:rsidRPr="00C0384F">
        <w:rPr>
          <w:rFonts w:ascii="Times New Roman" w:eastAsia="Times New Roman" w:hAnsi="Times New Roman" w:cs="Times New Roman"/>
          <w:i/>
          <w:sz w:val="24"/>
          <w:szCs w:val="24"/>
        </w:rPr>
        <w:t>Εκπαιδευτικά Κοινά, Κοινότητες μάθησης και πρακτικές ομοτιμίας</w:t>
      </w:r>
    </w:p>
    <w:p w14:paraId="45359B85" w14:textId="77777777" w:rsidR="0098475A" w:rsidRPr="00C0384F" w:rsidRDefault="00FB3D2F">
      <w:pPr>
        <w:numPr>
          <w:ilvl w:val="0"/>
          <w:numId w:val="2"/>
        </w:numPr>
        <w:spacing w:after="0" w:line="360" w:lineRule="auto"/>
        <w:ind w:left="283" w:hanging="285"/>
        <w:rPr>
          <w:rFonts w:ascii="Times New Roman" w:eastAsia="Times New Roman" w:hAnsi="Times New Roman" w:cs="Times New Roman"/>
          <w:i/>
          <w:sz w:val="24"/>
          <w:szCs w:val="24"/>
        </w:rPr>
      </w:pPr>
      <w:r w:rsidRPr="00C0384F">
        <w:rPr>
          <w:rFonts w:ascii="Times New Roman" w:eastAsia="Times New Roman" w:hAnsi="Times New Roman" w:cs="Times New Roman"/>
          <w:i/>
          <w:sz w:val="24"/>
          <w:szCs w:val="24"/>
        </w:rPr>
        <w:t>Κοινωνιολογικές όψεις εναλλακτικών παιδαγωγικών</w:t>
      </w:r>
    </w:p>
    <w:p w14:paraId="349C204C" w14:textId="77777777" w:rsidR="0098475A" w:rsidRPr="00C0384F" w:rsidRDefault="00FB3D2F">
      <w:pPr>
        <w:numPr>
          <w:ilvl w:val="0"/>
          <w:numId w:val="2"/>
        </w:numPr>
        <w:spacing w:after="0" w:line="360" w:lineRule="auto"/>
        <w:ind w:left="283" w:hanging="285"/>
        <w:rPr>
          <w:rFonts w:ascii="Times New Roman" w:eastAsia="Times New Roman" w:hAnsi="Times New Roman" w:cs="Times New Roman"/>
          <w:i/>
          <w:sz w:val="24"/>
          <w:szCs w:val="24"/>
        </w:rPr>
      </w:pPr>
      <w:r w:rsidRPr="00C0384F">
        <w:rPr>
          <w:rFonts w:ascii="Times New Roman" w:eastAsia="Times New Roman" w:hAnsi="Times New Roman" w:cs="Times New Roman"/>
          <w:i/>
          <w:sz w:val="24"/>
          <w:szCs w:val="24"/>
        </w:rPr>
        <w:t>Αλληλέγγυα και Δημοκρατικά Σχολεία</w:t>
      </w:r>
    </w:p>
    <w:p w14:paraId="648FDB6C" w14:textId="77777777" w:rsidR="0098475A" w:rsidRPr="00C0384F" w:rsidRDefault="00FB3D2F">
      <w:pPr>
        <w:numPr>
          <w:ilvl w:val="0"/>
          <w:numId w:val="2"/>
        </w:numPr>
        <w:spacing w:after="0" w:line="360" w:lineRule="auto"/>
        <w:ind w:left="283" w:hanging="285"/>
        <w:rPr>
          <w:rFonts w:ascii="Times New Roman" w:eastAsia="Times New Roman" w:hAnsi="Times New Roman" w:cs="Times New Roman"/>
          <w:i/>
          <w:sz w:val="24"/>
          <w:szCs w:val="24"/>
        </w:rPr>
      </w:pPr>
      <w:r w:rsidRPr="00C0384F">
        <w:rPr>
          <w:rFonts w:ascii="Times New Roman" w:eastAsia="Times New Roman" w:hAnsi="Times New Roman" w:cs="Times New Roman"/>
          <w:i/>
          <w:sz w:val="24"/>
          <w:szCs w:val="24"/>
        </w:rPr>
        <w:t xml:space="preserve">Εκπαιδευτική πολιτική </w:t>
      </w:r>
    </w:p>
    <w:p w14:paraId="7DE1B9F0" w14:textId="77777777" w:rsidR="0098475A" w:rsidRPr="00C0384F" w:rsidRDefault="00FB3D2F">
      <w:pPr>
        <w:numPr>
          <w:ilvl w:val="0"/>
          <w:numId w:val="2"/>
        </w:numPr>
        <w:spacing w:after="0" w:line="360" w:lineRule="auto"/>
        <w:ind w:left="283" w:hanging="285"/>
        <w:rPr>
          <w:rFonts w:ascii="Times New Roman" w:eastAsia="Times New Roman" w:hAnsi="Times New Roman" w:cs="Times New Roman"/>
          <w:i/>
          <w:sz w:val="24"/>
          <w:szCs w:val="24"/>
        </w:rPr>
      </w:pPr>
      <w:r w:rsidRPr="00C0384F">
        <w:rPr>
          <w:rFonts w:ascii="Times New Roman" w:eastAsia="Times New Roman" w:hAnsi="Times New Roman" w:cs="Times New Roman"/>
          <w:i/>
          <w:sz w:val="24"/>
          <w:szCs w:val="24"/>
        </w:rPr>
        <w:t>Διαπολιτισμικές και Μετα-αποικιακές θεωρίες και παιδαγωγικές πρακτικές</w:t>
      </w:r>
    </w:p>
    <w:p w14:paraId="57A7281E" w14:textId="77777777" w:rsidR="0098475A" w:rsidRPr="00C0384F" w:rsidRDefault="00FB3D2F">
      <w:pPr>
        <w:numPr>
          <w:ilvl w:val="0"/>
          <w:numId w:val="2"/>
        </w:numPr>
        <w:spacing w:after="0" w:line="360" w:lineRule="auto"/>
        <w:ind w:left="283" w:hanging="285"/>
        <w:rPr>
          <w:rFonts w:ascii="Times New Roman" w:eastAsia="Times New Roman" w:hAnsi="Times New Roman" w:cs="Times New Roman"/>
          <w:i/>
          <w:sz w:val="24"/>
          <w:szCs w:val="24"/>
        </w:rPr>
      </w:pPr>
      <w:r w:rsidRPr="00C0384F">
        <w:rPr>
          <w:rFonts w:ascii="Times New Roman" w:eastAsia="Times New Roman" w:hAnsi="Times New Roman" w:cs="Times New Roman"/>
          <w:i/>
          <w:sz w:val="24"/>
          <w:szCs w:val="24"/>
        </w:rPr>
        <w:t>Κοινωνιολογικές προσεγγίσεις της Παιδικής ηλικίας και της Νεότητας</w:t>
      </w:r>
    </w:p>
    <w:p w14:paraId="42BAF186" w14:textId="77777777" w:rsidR="0098475A" w:rsidRPr="00C0384F" w:rsidRDefault="00FB3D2F">
      <w:pPr>
        <w:numPr>
          <w:ilvl w:val="0"/>
          <w:numId w:val="2"/>
        </w:numPr>
        <w:spacing w:after="0" w:line="360" w:lineRule="auto"/>
        <w:ind w:left="283" w:hanging="285"/>
        <w:rPr>
          <w:rFonts w:ascii="Times New Roman" w:eastAsia="Times New Roman" w:hAnsi="Times New Roman" w:cs="Times New Roman"/>
          <w:i/>
          <w:sz w:val="24"/>
          <w:szCs w:val="24"/>
        </w:rPr>
      </w:pPr>
      <w:r w:rsidRPr="00C0384F">
        <w:rPr>
          <w:rFonts w:ascii="Times New Roman" w:eastAsia="Times New Roman" w:hAnsi="Times New Roman" w:cs="Times New Roman"/>
          <w:i/>
          <w:sz w:val="24"/>
          <w:szCs w:val="24"/>
        </w:rPr>
        <w:t>Εκπαίδευση εκπαιδευτικών σε δημοκρατικές πρακτικές</w:t>
      </w:r>
    </w:p>
    <w:p w14:paraId="18D0675E" w14:textId="77777777" w:rsidR="0098475A" w:rsidRPr="00C0384F" w:rsidRDefault="00FB3D2F">
      <w:pPr>
        <w:numPr>
          <w:ilvl w:val="0"/>
          <w:numId w:val="2"/>
        </w:numPr>
        <w:spacing w:after="0" w:line="360" w:lineRule="auto"/>
        <w:ind w:left="283" w:hanging="285"/>
        <w:rPr>
          <w:rFonts w:ascii="Times New Roman" w:eastAsia="Times New Roman" w:hAnsi="Times New Roman" w:cs="Times New Roman"/>
          <w:i/>
          <w:sz w:val="24"/>
          <w:szCs w:val="24"/>
        </w:rPr>
      </w:pPr>
      <w:r w:rsidRPr="00C0384F">
        <w:rPr>
          <w:rFonts w:ascii="Times New Roman" w:eastAsia="Times New Roman" w:hAnsi="Times New Roman" w:cs="Times New Roman"/>
          <w:i/>
          <w:sz w:val="24"/>
          <w:szCs w:val="24"/>
        </w:rPr>
        <w:t>Περιβαλλοντική Εκπαίδευση, Βιώσιμη Ανάπτυξη/Αποανάπτυξη</w:t>
      </w:r>
    </w:p>
    <w:p w14:paraId="0E1A31C8" w14:textId="77777777" w:rsidR="0098475A" w:rsidRPr="00C0384F" w:rsidRDefault="00FB3D2F">
      <w:pPr>
        <w:numPr>
          <w:ilvl w:val="0"/>
          <w:numId w:val="2"/>
        </w:numPr>
        <w:spacing w:after="0" w:line="360" w:lineRule="auto"/>
        <w:ind w:left="283" w:hanging="285"/>
        <w:rPr>
          <w:rFonts w:ascii="Times New Roman" w:eastAsia="Times New Roman" w:hAnsi="Times New Roman" w:cs="Times New Roman"/>
          <w:i/>
          <w:sz w:val="24"/>
          <w:szCs w:val="24"/>
        </w:rPr>
      </w:pPr>
      <w:r w:rsidRPr="00C0384F">
        <w:rPr>
          <w:rFonts w:ascii="Times New Roman" w:eastAsia="Times New Roman" w:hAnsi="Times New Roman" w:cs="Times New Roman"/>
          <w:i/>
          <w:sz w:val="24"/>
          <w:szCs w:val="24"/>
        </w:rPr>
        <w:t>Μαθητικές και φοιτητικές μορφές αντίστασης και κινητοποίησης</w:t>
      </w:r>
    </w:p>
    <w:p w14:paraId="1DF474B7" w14:textId="77777777" w:rsidR="0098475A" w:rsidRPr="00C0384F" w:rsidRDefault="00FB3D2F">
      <w:pPr>
        <w:numPr>
          <w:ilvl w:val="0"/>
          <w:numId w:val="2"/>
        </w:numPr>
        <w:spacing w:after="0" w:line="360" w:lineRule="auto"/>
        <w:ind w:left="283" w:hanging="285"/>
        <w:rPr>
          <w:rFonts w:ascii="Times New Roman" w:eastAsia="Times New Roman" w:hAnsi="Times New Roman" w:cs="Times New Roman"/>
          <w:i/>
          <w:sz w:val="24"/>
          <w:szCs w:val="24"/>
        </w:rPr>
      </w:pPr>
      <w:r w:rsidRPr="00C0384F">
        <w:rPr>
          <w:rFonts w:ascii="Times New Roman" w:eastAsia="Times New Roman" w:hAnsi="Times New Roman" w:cs="Times New Roman"/>
          <w:i/>
          <w:sz w:val="24"/>
          <w:szCs w:val="24"/>
        </w:rPr>
        <w:t>Τέχνη, πολιτισμικές πρακτικές και εναλλακτικές εκπαιδευτικές πραγματικότητες</w:t>
      </w:r>
    </w:p>
    <w:p w14:paraId="462E46A7" w14:textId="77777777" w:rsidR="0098475A" w:rsidRPr="00C0384F" w:rsidRDefault="00FB3D2F">
      <w:pPr>
        <w:numPr>
          <w:ilvl w:val="0"/>
          <w:numId w:val="2"/>
        </w:numPr>
        <w:spacing w:after="0" w:line="360" w:lineRule="auto"/>
        <w:ind w:left="283" w:hanging="285"/>
        <w:rPr>
          <w:rFonts w:ascii="Times New Roman" w:eastAsia="Times New Roman" w:hAnsi="Times New Roman" w:cs="Times New Roman"/>
          <w:i/>
          <w:sz w:val="24"/>
          <w:szCs w:val="24"/>
        </w:rPr>
      </w:pPr>
      <w:r w:rsidRPr="00C0384F">
        <w:rPr>
          <w:rFonts w:ascii="Times New Roman" w:eastAsia="Times New Roman" w:hAnsi="Times New Roman" w:cs="Times New Roman"/>
          <w:i/>
          <w:sz w:val="24"/>
          <w:szCs w:val="24"/>
        </w:rPr>
        <w:t>Κοινωνιολογία της εκπαίδευσης στην μετά-ψηφιακή εποχή</w:t>
      </w:r>
    </w:p>
    <w:p w14:paraId="78595B04" w14:textId="77777777" w:rsidR="0098475A" w:rsidRPr="00C0384F" w:rsidRDefault="00FB3D2F">
      <w:pPr>
        <w:numPr>
          <w:ilvl w:val="0"/>
          <w:numId w:val="2"/>
        </w:numPr>
        <w:spacing w:after="0" w:line="360" w:lineRule="auto"/>
        <w:ind w:left="283" w:hanging="285"/>
        <w:rPr>
          <w:rFonts w:ascii="Times New Roman" w:eastAsia="Times New Roman" w:hAnsi="Times New Roman" w:cs="Times New Roman"/>
          <w:i/>
          <w:sz w:val="24"/>
          <w:szCs w:val="24"/>
        </w:rPr>
      </w:pPr>
      <w:r w:rsidRPr="00C0384F">
        <w:rPr>
          <w:rFonts w:ascii="Times New Roman" w:eastAsia="Times New Roman" w:hAnsi="Times New Roman" w:cs="Times New Roman"/>
          <w:i/>
          <w:sz w:val="24"/>
          <w:szCs w:val="24"/>
        </w:rPr>
        <w:t>Κοινωνιολογικές προσεγγίσεις της σχολικής βίας, του εκφοβισμού και της παραβατικότητας</w:t>
      </w:r>
    </w:p>
    <w:p w14:paraId="1705AD4E" w14:textId="77777777" w:rsidR="0098475A" w:rsidRPr="00C0384F" w:rsidRDefault="00FB3D2F">
      <w:pPr>
        <w:numPr>
          <w:ilvl w:val="0"/>
          <w:numId w:val="2"/>
        </w:numPr>
        <w:spacing w:after="0" w:line="360" w:lineRule="auto"/>
        <w:ind w:left="283" w:hanging="285"/>
        <w:rPr>
          <w:rFonts w:ascii="Times New Roman" w:eastAsia="Times New Roman" w:hAnsi="Times New Roman" w:cs="Times New Roman"/>
          <w:i/>
          <w:sz w:val="24"/>
          <w:szCs w:val="24"/>
        </w:rPr>
      </w:pPr>
      <w:r w:rsidRPr="00C0384F">
        <w:rPr>
          <w:rFonts w:ascii="Times New Roman" w:eastAsia="Times New Roman" w:hAnsi="Times New Roman" w:cs="Times New Roman"/>
          <w:i/>
          <w:sz w:val="24"/>
          <w:szCs w:val="24"/>
        </w:rPr>
        <w:t>Κοινωνιολογία της γνώσης και κοινωνικές κατασκευές της εκπαιδευτικής πραγματικότητας</w:t>
      </w:r>
    </w:p>
    <w:p w14:paraId="4FD63EC2" w14:textId="77777777" w:rsidR="0098475A" w:rsidRPr="00C0384F" w:rsidRDefault="00FB3D2F">
      <w:pPr>
        <w:numPr>
          <w:ilvl w:val="0"/>
          <w:numId w:val="2"/>
        </w:numPr>
        <w:spacing w:after="0" w:line="360" w:lineRule="auto"/>
        <w:ind w:left="283" w:hanging="285"/>
        <w:rPr>
          <w:rFonts w:ascii="Times New Roman" w:eastAsia="Times New Roman" w:hAnsi="Times New Roman" w:cs="Times New Roman"/>
          <w:sz w:val="24"/>
          <w:szCs w:val="24"/>
        </w:rPr>
      </w:pPr>
      <w:r w:rsidRPr="00C0384F">
        <w:rPr>
          <w:rFonts w:ascii="Times New Roman" w:eastAsia="Times New Roman" w:hAnsi="Times New Roman" w:cs="Times New Roman"/>
          <w:i/>
          <w:sz w:val="24"/>
          <w:szCs w:val="24"/>
        </w:rPr>
        <w:t>Κοινωνίες του κινδύνου</w:t>
      </w:r>
      <w:r w:rsidRPr="00C0384F">
        <w:rPr>
          <w:rFonts w:ascii="Times New Roman" w:eastAsia="Times New Roman" w:hAnsi="Times New Roman" w:cs="Times New Roman"/>
          <w:sz w:val="24"/>
          <w:szCs w:val="24"/>
        </w:rPr>
        <w:t xml:space="preserve"> </w:t>
      </w:r>
      <w:r w:rsidRPr="00C0384F">
        <w:rPr>
          <w:rFonts w:ascii="Times New Roman" w:eastAsia="Times New Roman" w:hAnsi="Times New Roman" w:cs="Times New Roman"/>
          <w:i/>
          <w:sz w:val="24"/>
          <w:szCs w:val="24"/>
        </w:rPr>
        <w:t>στον 21ο αιώνα</w:t>
      </w:r>
    </w:p>
    <w:p w14:paraId="693285DF" w14:textId="77777777" w:rsidR="0098475A" w:rsidRPr="00C0384F" w:rsidRDefault="0098475A">
      <w:pPr>
        <w:pStyle w:val="a3"/>
        <w:spacing w:after="240" w:line="276" w:lineRule="auto"/>
        <w:jc w:val="left"/>
        <w:rPr>
          <w:b/>
        </w:rPr>
      </w:pPr>
      <w:bookmarkStart w:id="5" w:name="_heading=h.tyjcwt" w:colFirst="0" w:colLast="0"/>
      <w:bookmarkEnd w:id="5"/>
    </w:p>
    <w:p w14:paraId="52469D58" w14:textId="77777777" w:rsidR="0098475A" w:rsidRPr="00C0384F" w:rsidRDefault="00FB3D2F">
      <w:pPr>
        <w:pStyle w:val="a3"/>
        <w:spacing w:after="240" w:line="276" w:lineRule="auto"/>
        <w:jc w:val="left"/>
        <w:rPr>
          <w:rFonts w:eastAsia="Arial"/>
        </w:rPr>
      </w:pPr>
      <w:bookmarkStart w:id="6" w:name="_heading=h.3dy6vkm" w:colFirst="0" w:colLast="0"/>
      <w:bookmarkEnd w:id="6"/>
      <w:r w:rsidRPr="00C0384F">
        <w:rPr>
          <w:b/>
        </w:rPr>
        <w:t>Σημαντικές ημερομηνίες:</w:t>
      </w:r>
    </w:p>
    <w:tbl>
      <w:tblPr>
        <w:tblStyle w:val="a6"/>
        <w:tblW w:w="825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85"/>
        <w:gridCol w:w="3165"/>
      </w:tblGrid>
      <w:tr w:rsidR="0098475A" w:rsidRPr="00C0384F" w14:paraId="1B1DCD36" w14:textId="77777777">
        <w:trPr>
          <w:jc w:val="center"/>
        </w:trPr>
        <w:tc>
          <w:tcPr>
            <w:tcW w:w="5085" w:type="dxa"/>
            <w:tcBorders>
              <w:top w:val="nil"/>
              <w:left w:val="nil"/>
              <w:bottom w:val="nil"/>
              <w:right w:val="nil"/>
            </w:tcBorders>
          </w:tcPr>
          <w:p w14:paraId="7A0F10EE" w14:textId="77777777" w:rsidR="0098475A" w:rsidRPr="00C0384F" w:rsidRDefault="00FB3D2F">
            <w:pPr>
              <w:spacing w:after="0"/>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Έναρξη υποβολής περιλήψεων</w:t>
            </w:r>
          </w:p>
        </w:tc>
        <w:tc>
          <w:tcPr>
            <w:tcW w:w="3165" w:type="dxa"/>
            <w:tcBorders>
              <w:top w:val="nil"/>
              <w:left w:val="nil"/>
              <w:bottom w:val="nil"/>
              <w:right w:val="nil"/>
            </w:tcBorders>
          </w:tcPr>
          <w:p w14:paraId="2F09841B" w14:textId="77777777" w:rsidR="0098475A" w:rsidRPr="00C0384F" w:rsidRDefault="00FB3D2F">
            <w:pPr>
              <w:widowControl w:val="0"/>
              <w:spacing w:after="0" w:line="24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15 Ιουλίου 2024</w:t>
            </w:r>
          </w:p>
        </w:tc>
      </w:tr>
      <w:tr w:rsidR="0098475A" w:rsidRPr="00C0384F" w14:paraId="38222A2F" w14:textId="77777777">
        <w:trPr>
          <w:jc w:val="center"/>
        </w:trPr>
        <w:tc>
          <w:tcPr>
            <w:tcW w:w="5085" w:type="dxa"/>
            <w:tcBorders>
              <w:top w:val="nil"/>
              <w:left w:val="nil"/>
              <w:bottom w:val="nil"/>
              <w:right w:val="nil"/>
            </w:tcBorders>
          </w:tcPr>
          <w:p w14:paraId="61565C71" w14:textId="77777777" w:rsidR="0098475A" w:rsidRPr="00C0384F" w:rsidRDefault="00FB3D2F">
            <w:pPr>
              <w:widowControl w:val="0"/>
              <w:spacing w:after="0" w:line="24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Λήξη υποβολής περιλήψεων</w:t>
            </w:r>
          </w:p>
        </w:tc>
        <w:tc>
          <w:tcPr>
            <w:tcW w:w="3165" w:type="dxa"/>
            <w:tcBorders>
              <w:top w:val="nil"/>
              <w:left w:val="nil"/>
              <w:bottom w:val="nil"/>
              <w:right w:val="nil"/>
            </w:tcBorders>
          </w:tcPr>
          <w:p w14:paraId="4925545C" w14:textId="77777777" w:rsidR="0098475A" w:rsidRPr="00C0384F" w:rsidRDefault="00FB3D2F">
            <w:pPr>
              <w:widowControl w:val="0"/>
              <w:spacing w:after="0" w:line="24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15 Οκτωβρίου 2024</w:t>
            </w:r>
          </w:p>
        </w:tc>
      </w:tr>
      <w:tr w:rsidR="0098475A" w:rsidRPr="00C0384F" w14:paraId="1E5D8FD2" w14:textId="77777777">
        <w:trPr>
          <w:jc w:val="center"/>
        </w:trPr>
        <w:tc>
          <w:tcPr>
            <w:tcW w:w="5085" w:type="dxa"/>
            <w:tcBorders>
              <w:top w:val="nil"/>
              <w:left w:val="nil"/>
              <w:bottom w:val="nil"/>
              <w:right w:val="nil"/>
            </w:tcBorders>
          </w:tcPr>
          <w:p w14:paraId="11B921F9" w14:textId="77777777" w:rsidR="0098475A" w:rsidRPr="00C0384F" w:rsidRDefault="00FB3D2F">
            <w:pPr>
              <w:widowControl w:val="0"/>
              <w:spacing w:after="0" w:line="24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Αποτελέσματα αξιολόγησης περιλήψεων</w:t>
            </w:r>
          </w:p>
        </w:tc>
        <w:tc>
          <w:tcPr>
            <w:tcW w:w="3165" w:type="dxa"/>
            <w:tcBorders>
              <w:top w:val="nil"/>
              <w:left w:val="nil"/>
              <w:bottom w:val="nil"/>
              <w:right w:val="nil"/>
            </w:tcBorders>
          </w:tcPr>
          <w:p w14:paraId="0658F938" w14:textId="77777777" w:rsidR="0098475A" w:rsidRPr="00C0384F" w:rsidRDefault="00FB3D2F">
            <w:pPr>
              <w:widowControl w:val="0"/>
              <w:spacing w:after="0" w:line="24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Έως τέλος Ιανουαρίου 2025</w:t>
            </w:r>
          </w:p>
        </w:tc>
      </w:tr>
      <w:tr w:rsidR="0098475A" w:rsidRPr="00C0384F" w14:paraId="710793CF" w14:textId="77777777">
        <w:trPr>
          <w:jc w:val="center"/>
        </w:trPr>
        <w:tc>
          <w:tcPr>
            <w:tcW w:w="5085" w:type="dxa"/>
            <w:tcBorders>
              <w:top w:val="nil"/>
              <w:left w:val="nil"/>
              <w:bottom w:val="nil"/>
              <w:right w:val="nil"/>
            </w:tcBorders>
          </w:tcPr>
          <w:p w14:paraId="066320CB" w14:textId="77777777" w:rsidR="0098475A" w:rsidRPr="00C0384F" w:rsidRDefault="00FB3D2F">
            <w:pPr>
              <w:widowControl w:val="0"/>
              <w:spacing w:after="0" w:line="24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Προθεσμία εγγραφών στο συνέδριο</w:t>
            </w:r>
          </w:p>
        </w:tc>
        <w:tc>
          <w:tcPr>
            <w:tcW w:w="3165" w:type="dxa"/>
            <w:tcBorders>
              <w:top w:val="nil"/>
              <w:left w:val="nil"/>
              <w:bottom w:val="nil"/>
              <w:right w:val="nil"/>
            </w:tcBorders>
          </w:tcPr>
          <w:p w14:paraId="23EDB363" w14:textId="77777777" w:rsidR="0098475A" w:rsidRPr="00C0384F" w:rsidRDefault="00FB3D2F">
            <w:pPr>
              <w:widowControl w:val="0"/>
              <w:spacing w:after="0" w:line="24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31 Μαρτίου 2025</w:t>
            </w:r>
          </w:p>
        </w:tc>
      </w:tr>
      <w:tr w:rsidR="0098475A" w:rsidRPr="00C0384F" w14:paraId="61BB4ECD" w14:textId="77777777">
        <w:trPr>
          <w:jc w:val="center"/>
        </w:trPr>
        <w:tc>
          <w:tcPr>
            <w:tcW w:w="5085" w:type="dxa"/>
            <w:tcBorders>
              <w:top w:val="nil"/>
              <w:left w:val="nil"/>
              <w:bottom w:val="nil"/>
              <w:right w:val="nil"/>
            </w:tcBorders>
          </w:tcPr>
          <w:p w14:paraId="4ABE6AE7" w14:textId="77777777" w:rsidR="0098475A" w:rsidRPr="00C0384F" w:rsidRDefault="00FB3D2F">
            <w:pPr>
              <w:widowControl w:val="0"/>
              <w:spacing w:after="0" w:line="24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Διεξαγωγή συνεδρίου</w:t>
            </w:r>
          </w:p>
        </w:tc>
        <w:tc>
          <w:tcPr>
            <w:tcW w:w="3165" w:type="dxa"/>
            <w:tcBorders>
              <w:top w:val="nil"/>
              <w:left w:val="nil"/>
              <w:bottom w:val="nil"/>
              <w:right w:val="nil"/>
            </w:tcBorders>
          </w:tcPr>
          <w:p w14:paraId="0617FFC1" w14:textId="77777777" w:rsidR="0098475A" w:rsidRPr="00C0384F" w:rsidRDefault="00FB3D2F">
            <w:pPr>
              <w:widowControl w:val="0"/>
              <w:spacing w:after="0" w:line="24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23 έως 25 Μαΐου 2025</w:t>
            </w:r>
          </w:p>
        </w:tc>
      </w:tr>
      <w:tr w:rsidR="0098475A" w:rsidRPr="00C0384F" w14:paraId="1AE7919A" w14:textId="77777777">
        <w:trPr>
          <w:jc w:val="center"/>
        </w:trPr>
        <w:tc>
          <w:tcPr>
            <w:tcW w:w="5085" w:type="dxa"/>
            <w:tcBorders>
              <w:top w:val="nil"/>
              <w:left w:val="nil"/>
              <w:bottom w:val="nil"/>
              <w:right w:val="nil"/>
            </w:tcBorders>
          </w:tcPr>
          <w:p w14:paraId="69CAF772" w14:textId="77777777" w:rsidR="0098475A" w:rsidRPr="00C0384F" w:rsidRDefault="00FB3D2F">
            <w:pPr>
              <w:widowControl w:val="0"/>
              <w:spacing w:after="0" w:line="24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Υποβολή ολοκληρωμένων εργασιών για πρακτικά</w:t>
            </w:r>
          </w:p>
        </w:tc>
        <w:tc>
          <w:tcPr>
            <w:tcW w:w="3165" w:type="dxa"/>
            <w:tcBorders>
              <w:top w:val="nil"/>
              <w:left w:val="nil"/>
              <w:bottom w:val="nil"/>
              <w:right w:val="nil"/>
            </w:tcBorders>
          </w:tcPr>
          <w:p w14:paraId="2A83BC9D" w14:textId="77777777" w:rsidR="0098475A" w:rsidRPr="00C0384F" w:rsidRDefault="00FB3D2F">
            <w:pPr>
              <w:widowControl w:val="0"/>
              <w:spacing w:after="0" w:line="24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Θα ανακοινωθεί</w:t>
            </w:r>
          </w:p>
        </w:tc>
      </w:tr>
    </w:tbl>
    <w:p w14:paraId="0F5E188D" w14:textId="77777777" w:rsidR="0098475A" w:rsidRPr="00C0384F" w:rsidRDefault="00FB3D2F">
      <w:pPr>
        <w:pStyle w:val="a3"/>
        <w:spacing w:after="240"/>
        <w:jc w:val="left"/>
        <w:rPr>
          <w:rFonts w:eastAsia="Arial"/>
          <w:sz w:val="38"/>
          <w:szCs w:val="38"/>
        </w:rPr>
      </w:pPr>
      <w:bookmarkStart w:id="7" w:name="_heading=h.4d34og8" w:colFirst="0" w:colLast="0"/>
      <w:bookmarkEnd w:id="7"/>
      <w:r w:rsidRPr="00C0384F">
        <w:rPr>
          <w:b/>
        </w:rPr>
        <w:lastRenderedPageBreak/>
        <w:t>Τύποι περιλήψεων εργασιών:</w:t>
      </w:r>
    </w:p>
    <w:p w14:paraId="27E0922C" w14:textId="77777777" w:rsidR="0098475A" w:rsidRPr="00C0384F" w:rsidRDefault="00FB3D2F">
      <w:pPr>
        <w:spacing w:after="24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Στο συνέδριο μπορούν να υποβληθούν περιλήψεις για τους παρακάτω τύπους εργασιών:</w:t>
      </w:r>
    </w:p>
    <w:p w14:paraId="6D545742" w14:textId="77777777" w:rsidR="0098475A" w:rsidRPr="00C0384F" w:rsidRDefault="00FB3D2F">
      <w:pPr>
        <w:numPr>
          <w:ilvl w:val="0"/>
          <w:numId w:val="1"/>
        </w:numPr>
        <w:spacing w:after="0" w:line="360" w:lineRule="auto"/>
        <w:ind w:hanging="294"/>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Επιστημονικές ανακοινώσεις (ερευνητικές εργασίες)</w:t>
      </w:r>
    </w:p>
    <w:p w14:paraId="57A45E6F" w14:textId="77777777" w:rsidR="0098475A" w:rsidRPr="00C0384F" w:rsidRDefault="00FB3D2F">
      <w:pPr>
        <w:numPr>
          <w:ilvl w:val="0"/>
          <w:numId w:val="1"/>
        </w:numPr>
        <w:spacing w:after="0" w:line="360" w:lineRule="auto"/>
        <w:ind w:hanging="294"/>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Εκπαιδευτικές δράσεις (πρακτικές εφαρμογές)</w:t>
      </w:r>
    </w:p>
    <w:p w14:paraId="57C7B20C" w14:textId="77777777" w:rsidR="0098475A" w:rsidRPr="00C0384F" w:rsidRDefault="00FB3D2F">
      <w:pPr>
        <w:numPr>
          <w:ilvl w:val="0"/>
          <w:numId w:val="1"/>
        </w:numPr>
        <w:spacing w:after="0" w:line="360" w:lineRule="auto"/>
        <w:ind w:hanging="294"/>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Στρογγυλά τραπέζια</w:t>
      </w:r>
    </w:p>
    <w:p w14:paraId="23065B84" w14:textId="77777777" w:rsidR="0098475A" w:rsidRPr="00C0384F" w:rsidRDefault="00FB3D2F">
      <w:pPr>
        <w:numPr>
          <w:ilvl w:val="0"/>
          <w:numId w:val="1"/>
        </w:numPr>
        <w:spacing w:after="0" w:line="360" w:lineRule="auto"/>
        <w:ind w:hanging="294"/>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Εργαστήρια</w:t>
      </w:r>
    </w:p>
    <w:p w14:paraId="45F192AC" w14:textId="77777777" w:rsidR="0098475A" w:rsidRPr="00C0384F" w:rsidRDefault="00FB3D2F">
      <w:pPr>
        <w:numPr>
          <w:ilvl w:val="0"/>
          <w:numId w:val="1"/>
        </w:numPr>
        <w:spacing w:after="0" w:line="360" w:lineRule="auto"/>
        <w:ind w:hanging="294"/>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Αναρτημένες επιστημονικές ανακοινώσεις (αφίσα/poster)</w:t>
      </w:r>
    </w:p>
    <w:p w14:paraId="5F94A168" w14:textId="77777777" w:rsidR="0098475A" w:rsidRPr="00C0384F" w:rsidRDefault="00FB3D2F">
      <w:pPr>
        <w:numPr>
          <w:ilvl w:val="0"/>
          <w:numId w:val="1"/>
        </w:numPr>
        <w:spacing w:after="240" w:line="360" w:lineRule="auto"/>
        <w:ind w:hanging="294"/>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Αναρτημένες εκπαιδευτικές δράσεις (αφίσα/poster)</w:t>
      </w:r>
    </w:p>
    <w:p w14:paraId="6400F336" w14:textId="77777777" w:rsidR="0098475A" w:rsidRPr="00C0384F" w:rsidRDefault="00FB3D2F">
      <w:pPr>
        <w:spacing w:after="240" w:line="360" w:lineRule="auto"/>
        <w:jc w:val="both"/>
        <w:rPr>
          <w:rFonts w:ascii="Times New Roman" w:eastAsia="Times New Roman" w:hAnsi="Times New Roman" w:cs="Times New Roman"/>
          <w:sz w:val="24"/>
          <w:szCs w:val="24"/>
        </w:rPr>
      </w:pPr>
      <w:r w:rsidRPr="00C0384F">
        <w:rPr>
          <w:rFonts w:ascii="Times New Roman" w:eastAsia="Times New Roman" w:hAnsi="Times New Roman" w:cs="Times New Roman"/>
          <w:i/>
          <w:sz w:val="24"/>
          <w:szCs w:val="24"/>
        </w:rPr>
        <w:t>Συγκεκριμένες οδηγίες για την υποβολή των περιλήψεων θα δοθούν σε επόμενη ανακοίνωση (μέσα Ιουλίου 2024).</w:t>
      </w:r>
    </w:p>
    <w:p w14:paraId="137F560E" w14:textId="77777777" w:rsidR="0098475A" w:rsidRPr="00C0384F" w:rsidRDefault="00FB3D2F">
      <w:pPr>
        <w:spacing w:after="0" w:line="360" w:lineRule="auto"/>
        <w:jc w:val="both"/>
        <w:rPr>
          <w:rFonts w:ascii="Times New Roman" w:eastAsia="Times New Roman" w:hAnsi="Times New Roman" w:cs="Times New Roman"/>
          <w:b/>
          <w:sz w:val="24"/>
          <w:szCs w:val="24"/>
        </w:rPr>
      </w:pPr>
      <w:r w:rsidRPr="00C0384F">
        <w:rPr>
          <w:rFonts w:ascii="Times New Roman" w:eastAsia="Times New Roman" w:hAnsi="Times New Roman" w:cs="Times New Roman"/>
          <w:b/>
          <w:sz w:val="24"/>
          <w:szCs w:val="24"/>
        </w:rPr>
        <w:t>Αναλυτικές οδηγίες για τη διαδικασία της εγγραφής στο συνέδριο θα ανακοινωθούν σύντομα.</w:t>
      </w:r>
    </w:p>
    <w:p w14:paraId="17151F18" w14:textId="77777777" w:rsidR="0098475A" w:rsidRPr="00C0384F" w:rsidRDefault="0098475A">
      <w:pPr>
        <w:spacing w:after="0"/>
        <w:rPr>
          <w:rFonts w:ascii="Times New Roman" w:eastAsia="Arial" w:hAnsi="Times New Roman" w:cs="Times New Roman"/>
          <w:sz w:val="24"/>
          <w:szCs w:val="24"/>
        </w:rPr>
      </w:pPr>
    </w:p>
    <w:p w14:paraId="2056A48D" w14:textId="77777777" w:rsidR="0098475A" w:rsidRPr="00C0384F" w:rsidRDefault="00FB3D2F">
      <w:pPr>
        <w:spacing w:after="0"/>
        <w:rPr>
          <w:rFonts w:ascii="Times New Roman" w:eastAsia="Times New Roman" w:hAnsi="Times New Roman" w:cs="Times New Roman"/>
          <w:b/>
          <w:sz w:val="24"/>
          <w:szCs w:val="24"/>
        </w:rPr>
      </w:pPr>
      <w:r w:rsidRPr="00C0384F">
        <w:rPr>
          <w:rFonts w:ascii="Times New Roman" w:eastAsia="Times New Roman" w:hAnsi="Times New Roman" w:cs="Times New Roman"/>
          <w:b/>
          <w:sz w:val="24"/>
          <w:szCs w:val="24"/>
        </w:rPr>
        <w:t>Στοιχεία Επικοινωνίας:</w:t>
      </w:r>
    </w:p>
    <w:p w14:paraId="36F37DFB" w14:textId="77777777" w:rsidR="0098475A" w:rsidRPr="00C0384F" w:rsidRDefault="0098475A">
      <w:pPr>
        <w:spacing w:after="0"/>
        <w:rPr>
          <w:rFonts w:ascii="Times New Roman" w:eastAsia="Times New Roman" w:hAnsi="Times New Roman" w:cs="Times New Roman"/>
          <w:sz w:val="24"/>
          <w:szCs w:val="24"/>
        </w:rPr>
      </w:pPr>
    </w:p>
    <w:p w14:paraId="3634C7F9" w14:textId="77777777" w:rsidR="0098475A" w:rsidRPr="00C0384F" w:rsidRDefault="00FB3D2F">
      <w:pPr>
        <w:spacing w:after="0"/>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 xml:space="preserve">Ε-mail επικοινωνίας: </w:t>
      </w:r>
      <w:hyperlink r:id="rId10">
        <w:r w:rsidRPr="00C0384F">
          <w:rPr>
            <w:rFonts w:ascii="Times New Roman" w:eastAsia="Times New Roman" w:hAnsi="Times New Roman" w:cs="Times New Roman"/>
            <w:color w:val="1155CC"/>
            <w:sz w:val="24"/>
            <w:szCs w:val="24"/>
            <w:u w:val="single"/>
          </w:rPr>
          <w:t>socedu6@uth.gr</w:t>
        </w:r>
      </w:hyperlink>
      <w:r w:rsidRPr="00C0384F">
        <w:rPr>
          <w:rFonts w:ascii="Times New Roman" w:eastAsia="Times New Roman" w:hAnsi="Times New Roman" w:cs="Times New Roman"/>
          <w:sz w:val="24"/>
          <w:szCs w:val="24"/>
        </w:rPr>
        <w:t xml:space="preserve"> </w:t>
      </w:r>
    </w:p>
    <w:p w14:paraId="6AEC18AE" w14:textId="77777777" w:rsidR="0098475A" w:rsidRPr="00C0384F" w:rsidRDefault="00FB3D2F">
      <w:pPr>
        <w:spacing w:after="0"/>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 xml:space="preserve">Ιστοσελίδα Συνεδρίου: </w:t>
      </w:r>
      <w:hyperlink r:id="rId11">
        <w:r w:rsidRPr="00C0384F">
          <w:rPr>
            <w:rFonts w:ascii="Times New Roman" w:eastAsia="Times New Roman" w:hAnsi="Times New Roman" w:cs="Times New Roman"/>
            <w:color w:val="1155CC"/>
            <w:sz w:val="24"/>
            <w:szCs w:val="24"/>
            <w:u w:val="single"/>
          </w:rPr>
          <w:t>https://socedu.ece.uth.gr/socedu6/</w:t>
        </w:r>
      </w:hyperlink>
      <w:r w:rsidRPr="00C0384F">
        <w:rPr>
          <w:rFonts w:ascii="Times New Roman" w:eastAsia="Times New Roman" w:hAnsi="Times New Roman" w:cs="Times New Roman"/>
          <w:sz w:val="24"/>
          <w:szCs w:val="24"/>
        </w:rPr>
        <w:t xml:space="preserve"> </w:t>
      </w:r>
    </w:p>
    <w:p w14:paraId="058B9071" w14:textId="77777777" w:rsidR="0049464E" w:rsidRDefault="0049464E" w:rsidP="0049464E">
      <w:pPr>
        <w:pStyle w:val="Web"/>
        <w:spacing w:before="0" w:beforeAutospacing="0" w:after="0" w:afterAutospacing="0"/>
      </w:pPr>
      <w:r>
        <w:t xml:space="preserve">Facebook Συνεδρίου: </w:t>
      </w:r>
      <w:hyperlink r:id="rId12" w:history="1">
        <w:r w:rsidRPr="00503B07">
          <w:rPr>
            <w:rStyle w:val="-"/>
          </w:rPr>
          <w:t>https://www.facebook.com/groups/368929877065416</w:t>
        </w:r>
      </w:hyperlink>
      <w:r>
        <w:t xml:space="preserve"> </w:t>
      </w:r>
    </w:p>
    <w:p w14:paraId="5630F78C" w14:textId="77777777" w:rsidR="0049464E" w:rsidRPr="00847498" w:rsidRDefault="0049464E" w:rsidP="0049464E">
      <w:pPr>
        <w:pStyle w:val="Web"/>
        <w:spacing w:before="0" w:beforeAutospacing="0" w:after="0" w:afterAutospacing="0" w:line="276" w:lineRule="auto"/>
        <w:rPr>
          <w:lang w:val="en-US"/>
        </w:rPr>
      </w:pPr>
      <w:r w:rsidRPr="00847498">
        <w:rPr>
          <w:lang w:val="en-US"/>
        </w:rPr>
        <w:t xml:space="preserve">X.com: </w:t>
      </w:r>
      <w:hyperlink r:id="rId13" w:history="1">
        <w:r w:rsidRPr="00503B07">
          <w:rPr>
            <w:rStyle w:val="-"/>
            <w:lang w:val="en-US"/>
          </w:rPr>
          <w:t>https://x.com/6thConfSocEdu25</w:t>
        </w:r>
      </w:hyperlink>
      <w:r w:rsidRPr="00847498">
        <w:rPr>
          <w:lang w:val="en-US"/>
        </w:rPr>
        <w:t xml:space="preserve"> </w:t>
      </w:r>
    </w:p>
    <w:p w14:paraId="62B0BD89" w14:textId="77777777" w:rsidR="0098475A" w:rsidRPr="0049464E" w:rsidRDefault="0098475A">
      <w:pPr>
        <w:spacing w:after="0"/>
        <w:rPr>
          <w:rFonts w:ascii="Times New Roman" w:eastAsia="Times New Roman" w:hAnsi="Times New Roman" w:cs="Times New Roman"/>
          <w:sz w:val="24"/>
          <w:szCs w:val="24"/>
          <w:lang w:val="en-US"/>
        </w:rPr>
      </w:pPr>
    </w:p>
    <w:p w14:paraId="31642117" w14:textId="77777777" w:rsidR="0098475A" w:rsidRPr="00C0384F" w:rsidRDefault="00FB3D2F">
      <w:pPr>
        <w:spacing w:after="0"/>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Αλέκος Πανταζής: 2421074668</w:t>
      </w:r>
    </w:p>
    <w:p w14:paraId="69562D8B" w14:textId="77777777" w:rsidR="0098475A" w:rsidRPr="00C0384F" w:rsidRDefault="00FB3D2F">
      <w:pPr>
        <w:spacing w:after="0"/>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Μαγδαληνή Κολοκυθά: 2421074356</w:t>
      </w:r>
    </w:p>
    <w:p w14:paraId="2A1E248F" w14:textId="77777777" w:rsidR="0098475A" w:rsidRPr="00C0384F" w:rsidRDefault="00FB3D2F">
      <w:pPr>
        <w:spacing w:after="0"/>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Γιάννης Πεχτελίδης: 2421074702</w:t>
      </w:r>
    </w:p>
    <w:p w14:paraId="39421EC2" w14:textId="77777777" w:rsidR="0098475A" w:rsidRPr="00C0384F" w:rsidRDefault="0098475A">
      <w:pPr>
        <w:spacing w:after="0"/>
        <w:rPr>
          <w:rFonts w:ascii="Times New Roman" w:eastAsia="Times New Roman" w:hAnsi="Times New Roman" w:cs="Times New Roman"/>
          <w:sz w:val="24"/>
          <w:szCs w:val="24"/>
        </w:rPr>
      </w:pPr>
    </w:p>
    <w:p w14:paraId="38A2BF5C" w14:textId="77777777" w:rsidR="0098475A" w:rsidRPr="00C0384F" w:rsidRDefault="00FB3D2F">
      <w:pPr>
        <w:spacing w:after="0"/>
        <w:rPr>
          <w:rFonts w:ascii="Times New Roman" w:eastAsia="Times New Roman" w:hAnsi="Times New Roman" w:cs="Times New Roman"/>
          <w:b/>
          <w:sz w:val="24"/>
          <w:szCs w:val="24"/>
        </w:rPr>
      </w:pPr>
      <w:r w:rsidRPr="00C0384F">
        <w:rPr>
          <w:rFonts w:ascii="Times New Roman" w:hAnsi="Times New Roman" w:cs="Times New Roman"/>
        </w:rPr>
        <w:br w:type="page"/>
      </w:r>
    </w:p>
    <w:p w14:paraId="5693FFD1" w14:textId="77777777" w:rsidR="0098475A" w:rsidRPr="00C0384F" w:rsidRDefault="00FB3D2F">
      <w:pPr>
        <w:spacing w:after="0" w:line="360" w:lineRule="auto"/>
        <w:rPr>
          <w:rFonts w:ascii="Times New Roman" w:eastAsia="Times New Roman" w:hAnsi="Times New Roman" w:cs="Times New Roman"/>
          <w:b/>
          <w:sz w:val="24"/>
          <w:szCs w:val="24"/>
        </w:rPr>
      </w:pPr>
      <w:r w:rsidRPr="00C0384F">
        <w:rPr>
          <w:rFonts w:ascii="Times New Roman" w:eastAsia="Times New Roman" w:hAnsi="Times New Roman" w:cs="Times New Roman"/>
          <w:b/>
          <w:sz w:val="24"/>
          <w:szCs w:val="24"/>
        </w:rPr>
        <w:lastRenderedPageBreak/>
        <w:t>Επιστημονική Επιτροπή</w:t>
      </w:r>
    </w:p>
    <w:p w14:paraId="06C9D523"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Αδαμοπούλου Εύη, Υπ. Διδακτόρισσα, Παν/μιο Θεσσαλίας</w:t>
      </w:r>
    </w:p>
    <w:p w14:paraId="08025BE3"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Αρκουμάνης Γρηγόρης, Μεταπτυχιακός φοιτητής, Ε.Κ.Π.Α.</w:t>
      </w:r>
    </w:p>
    <w:p w14:paraId="5D8BC178" w14:textId="77777777" w:rsidR="0098475A" w:rsidRPr="00C0384F" w:rsidRDefault="00FB3D2F">
      <w:pPr>
        <w:spacing w:after="0" w:line="360" w:lineRule="auto"/>
        <w:jc w:val="both"/>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Ασημάκη Άννα, Αναπλ. Καθηγήτρια, Παν/μιο Πατρών</w:t>
      </w:r>
    </w:p>
    <w:p w14:paraId="558A06AA" w14:textId="77777777" w:rsidR="0098475A" w:rsidRPr="00C0384F" w:rsidRDefault="00FB3D2F">
      <w:pPr>
        <w:spacing w:after="0" w:line="360" w:lineRule="auto"/>
        <w:jc w:val="both"/>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Ασκούνη Νέλλη, Καθηγήτρια, Ε.Κ.Π.Α.</w:t>
      </w:r>
    </w:p>
    <w:p w14:paraId="2B2E7B14" w14:textId="77777777" w:rsidR="0098475A" w:rsidRPr="00C0384F" w:rsidRDefault="00FB3D2F">
      <w:pPr>
        <w:spacing w:after="0" w:line="360" w:lineRule="auto"/>
        <w:jc w:val="both"/>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Βασιλοπούλου Αλεξάνδρα, Επίκ. Καθηγήτρια, Ε.Κ.Π.Α.</w:t>
      </w:r>
    </w:p>
    <w:p w14:paraId="31348782"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Βισέρη  Έλενα, Υπ. Διδακτόρισσα, Παν/μιο Θεσσαλίας</w:t>
      </w:r>
    </w:p>
    <w:p w14:paraId="473F4684"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Βρυωνίδης Μάριος, Καθηγητής, Ευρωπαϊκό Παν/μιο Κύπρου</w:t>
      </w:r>
    </w:p>
    <w:p w14:paraId="618109F2"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Γαρουφαλή Αγγελική, Υπ. Διδακτόρισσα, Παν/μιο Θεσσαλίας</w:t>
      </w:r>
    </w:p>
    <w:p w14:paraId="2E677A82"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Γιαβρίμης Παναγιώτης, Επίκ. Καθηγητής, Παν/μιο Αιγαίου</w:t>
      </w:r>
    </w:p>
    <w:p w14:paraId="52D38ECA"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Γκόβαρης, Χρήστος, Καθηγητής, Παν/μιο Θεσσαλίας</w:t>
      </w:r>
    </w:p>
    <w:p w14:paraId="1919B2C0"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Γουβιάς Διονύσιος, Καθηγητής, Παν/μιο Αιγαίου</w:t>
      </w:r>
    </w:p>
    <w:p w14:paraId="09EB41A6" w14:textId="77777777" w:rsidR="0098475A" w:rsidRPr="00C0384F" w:rsidRDefault="00FB3D2F">
      <w:pPr>
        <w:spacing w:after="0" w:line="360" w:lineRule="auto"/>
        <w:jc w:val="both"/>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Ελευθεράκης Θεόδωρος, Καθηγητής, Παν/μιο Κρήτης</w:t>
      </w:r>
    </w:p>
    <w:p w14:paraId="2142453D"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Ζάγκος Χρήστος, Αναπλ. Καθηγητής, Παν/μιο Ιωαννίνων</w:t>
      </w:r>
    </w:p>
    <w:p w14:paraId="0666F707"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Θάνος Θεόδωρος, Καθηγητής, Παν/μιο Ιωαννίνων</w:t>
      </w:r>
    </w:p>
    <w:p w14:paraId="371F6E0F" w14:textId="77777777" w:rsidR="0098475A" w:rsidRPr="00C0384F" w:rsidRDefault="00FB3D2F">
      <w:pPr>
        <w:spacing w:after="0" w:line="360" w:lineRule="auto"/>
        <w:jc w:val="both"/>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Καλεράντε Ευαγγελία,  Καθηγήτρια, Παν/μιο Δυτ. Μακεδονίας</w:t>
      </w:r>
    </w:p>
    <w:p w14:paraId="4BCDF6DC"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Καμαριανός Γιάννης, Καθηγητής, Παν/μιο Πατρών</w:t>
      </w:r>
    </w:p>
    <w:p w14:paraId="378445B7"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Καντζάρα Βασιλική, Καθηγήτρια, Πάντειο Παν/μίου</w:t>
      </w:r>
    </w:p>
    <w:p w14:paraId="6873579E"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Κολοκυθά Μαγδαληνή, Επικ. Καθηγήτρια, Παν/μιο Θεσσαλίας</w:t>
      </w:r>
    </w:p>
    <w:p w14:paraId="2BF535F2"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Κουγιουμτζάκη Φωτεινή,  Επικ. Καθηγήτρια, Α.Π.Θ.</w:t>
      </w:r>
    </w:p>
    <w:p w14:paraId="79234DD1"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Κουστουράκης Γεράσιμος, Καθηγητής, Παν/μιο Πατρών</w:t>
      </w:r>
    </w:p>
    <w:p w14:paraId="5A6D4103"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Κυρίδης Αργύρης, Καθηγητής, Α.Π.Θ.</w:t>
      </w:r>
    </w:p>
    <w:p w14:paraId="2C63F41F" w14:textId="7C07D02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Κωστούλας Αχιλλέας, Ε</w:t>
      </w:r>
      <w:r w:rsidR="000A0A83" w:rsidRPr="00D110FF">
        <w:rPr>
          <w:rFonts w:ascii="Times New Roman" w:eastAsia="Times New Roman" w:hAnsi="Times New Roman" w:cs="Times New Roman"/>
          <w:sz w:val="24"/>
          <w:szCs w:val="24"/>
          <w:lang w:val="el-GR"/>
        </w:rPr>
        <w:t>.</w:t>
      </w:r>
      <w:r w:rsidRPr="00C0384F">
        <w:rPr>
          <w:rFonts w:ascii="Times New Roman" w:eastAsia="Times New Roman" w:hAnsi="Times New Roman" w:cs="Times New Roman"/>
          <w:sz w:val="24"/>
          <w:szCs w:val="24"/>
        </w:rPr>
        <w:t>ΔΙ</w:t>
      </w:r>
      <w:r w:rsidR="000A0A83" w:rsidRPr="00D110FF">
        <w:rPr>
          <w:rFonts w:ascii="Times New Roman" w:eastAsia="Times New Roman" w:hAnsi="Times New Roman" w:cs="Times New Roman"/>
          <w:sz w:val="24"/>
          <w:szCs w:val="24"/>
          <w:lang w:val="el-GR"/>
        </w:rPr>
        <w:t>.</w:t>
      </w:r>
      <w:r w:rsidRPr="00C0384F">
        <w:rPr>
          <w:rFonts w:ascii="Times New Roman" w:eastAsia="Times New Roman" w:hAnsi="Times New Roman" w:cs="Times New Roman"/>
          <w:sz w:val="24"/>
          <w:szCs w:val="24"/>
        </w:rPr>
        <w:t>Π</w:t>
      </w:r>
      <w:r w:rsidR="000A0A83" w:rsidRPr="00D110FF">
        <w:rPr>
          <w:rFonts w:ascii="Times New Roman" w:eastAsia="Times New Roman" w:hAnsi="Times New Roman" w:cs="Times New Roman"/>
          <w:sz w:val="24"/>
          <w:szCs w:val="24"/>
          <w:lang w:val="el-GR"/>
        </w:rPr>
        <w:t>.</w:t>
      </w:r>
      <w:r w:rsidRPr="00C0384F">
        <w:rPr>
          <w:rFonts w:ascii="Times New Roman" w:eastAsia="Times New Roman" w:hAnsi="Times New Roman" w:cs="Times New Roman"/>
          <w:sz w:val="24"/>
          <w:szCs w:val="24"/>
        </w:rPr>
        <w:t xml:space="preserve">, Παν/μιο Θεσσαλίας </w:t>
      </w:r>
    </w:p>
    <w:p w14:paraId="11990F8C"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Λαζαρίδου Αγγελική, Αν. Καθηγήτρια, Παν/μιο Θεσσαλίας</w:t>
      </w:r>
    </w:p>
    <w:p w14:paraId="37F62FDF"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Μηλιτσόπουλος Χρήστος, Υπ. Διδάκτορας, Παν/μιο Θεσσαλίας</w:t>
      </w:r>
    </w:p>
    <w:p w14:paraId="7A9758D2"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Νικολάου Σουζάνα, Καθηγήτρια, Παν/μιο Ιωαννίνων</w:t>
      </w:r>
    </w:p>
    <w:p w14:paraId="1B377630"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Πανταζής Αλέκος, Επίκ. Καθηγητής, Παν/μιο Θεσσαλίας</w:t>
      </w:r>
    </w:p>
    <w:p w14:paraId="39BDD9B1"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Πανταζίδης Στέλιος,  Διδάκτορας, Παν/μιο Θεσσαλίας</w:t>
      </w:r>
    </w:p>
    <w:p w14:paraId="4355355D"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Παπακωνσταντίνου Άλμπα, Επίκ. Καθηγήτρια, Ε.Κ.Π.Α.</w:t>
      </w:r>
    </w:p>
    <w:p w14:paraId="36ED175D"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Πεχτελίδης Ιωάννης,  Καθηγητής, Παν/μιο Θεσσαλίας</w:t>
      </w:r>
    </w:p>
    <w:p w14:paraId="40A617D0"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Ραντίτσα Σίλια, Υπ. Διδακτόρισσα, Παν/μιο Θεσσαλίας</w:t>
      </w:r>
    </w:p>
    <w:p w14:paraId="3EEC55E9"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Ρήνου Μαρία, Υπ. Διδακτόρισσα, Παν/μιο Θεσσαλίας</w:t>
      </w:r>
    </w:p>
    <w:p w14:paraId="0BA8B333"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Σαρακινιώτη Αντιγόνη, Επίκ. Καθηγήτρια, Α.Π.Θ.</w:t>
      </w:r>
    </w:p>
    <w:p w14:paraId="61EF600D"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 xml:space="preserve">Τασιός Αθανάσιος, Μεταδιδακτορικός Ερευνητής, Παν/μιο Θεσσαλίας  </w:t>
      </w:r>
    </w:p>
    <w:p w14:paraId="3744B93A"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lastRenderedPageBreak/>
        <w:t>Φραγκούλης Γιώργος, Επικ. Καθηγητής, Παν/μιο Θεσσαλίας</w:t>
      </w:r>
    </w:p>
    <w:p w14:paraId="6282AC20"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Φωτόπουλος Νίκος, Αν. Καθηγητής, Παν/μιο Πελοποννήσου</w:t>
      </w:r>
    </w:p>
    <w:p w14:paraId="4A124175" w14:textId="77777777" w:rsidR="0098475A" w:rsidRPr="00C0384F" w:rsidRDefault="0098475A">
      <w:pPr>
        <w:spacing w:after="0" w:line="360" w:lineRule="auto"/>
        <w:rPr>
          <w:rFonts w:ascii="Times New Roman" w:eastAsia="Times New Roman" w:hAnsi="Times New Roman" w:cs="Times New Roman"/>
          <w:b/>
          <w:sz w:val="24"/>
          <w:szCs w:val="24"/>
        </w:rPr>
      </w:pPr>
    </w:p>
    <w:p w14:paraId="39660CAE" w14:textId="77777777" w:rsidR="0098475A" w:rsidRPr="00C0384F" w:rsidRDefault="00FB3D2F">
      <w:pPr>
        <w:spacing w:after="0" w:line="360" w:lineRule="auto"/>
        <w:rPr>
          <w:rFonts w:ascii="Times New Roman" w:eastAsia="Times New Roman" w:hAnsi="Times New Roman" w:cs="Times New Roman"/>
          <w:b/>
          <w:sz w:val="24"/>
          <w:szCs w:val="24"/>
        </w:rPr>
      </w:pPr>
      <w:r w:rsidRPr="00C0384F">
        <w:rPr>
          <w:rFonts w:ascii="Times New Roman" w:eastAsia="Times New Roman" w:hAnsi="Times New Roman" w:cs="Times New Roman"/>
          <w:b/>
          <w:sz w:val="24"/>
          <w:szCs w:val="24"/>
        </w:rPr>
        <w:t>Οργανωτική Επιτροπή</w:t>
      </w:r>
    </w:p>
    <w:p w14:paraId="1B014DA0"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Αδαμοπούλου Εύη, Υπ. Διδακτόρισσα, Παν/μιο Θεσσαλίας</w:t>
      </w:r>
    </w:p>
    <w:p w14:paraId="1C0BA182"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Αρκουμάνης Γρηγόρης, Μεταπτυχιακός φοιτητής, Ε.Κ.Π.Α.</w:t>
      </w:r>
    </w:p>
    <w:p w14:paraId="053FBC6A"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Βισέρη Έλενα, Υπ. Διδακτόρισσα, Παν/μιο Θεσσαλίας</w:t>
      </w:r>
    </w:p>
    <w:p w14:paraId="792BED38"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Γαρουφαλή Αγγελική, Υπ. Διδακτόρισσα, Παν/μιο Θεσσαλίας</w:t>
      </w:r>
    </w:p>
    <w:p w14:paraId="25387ED2"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Θάνος Θεόδωρος, Καθηγητής, Παν/μιο Ιωαννίνων</w:t>
      </w:r>
    </w:p>
    <w:p w14:paraId="03661356" w14:textId="79437402"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Κολοκυθά Μαγδαληνή, Επ</w:t>
      </w:r>
      <w:r w:rsidR="00D110FF">
        <w:rPr>
          <w:rFonts w:ascii="Times New Roman" w:eastAsia="Times New Roman" w:hAnsi="Times New Roman" w:cs="Times New Roman"/>
          <w:sz w:val="24"/>
          <w:szCs w:val="24"/>
          <w:lang w:val="el-GR"/>
        </w:rPr>
        <w:t>ί</w:t>
      </w:r>
      <w:r w:rsidRPr="00C0384F">
        <w:rPr>
          <w:rFonts w:ascii="Times New Roman" w:eastAsia="Times New Roman" w:hAnsi="Times New Roman" w:cs="Times New Roman"/>
          <w:sz w:val="24"/>
          <w:szCs w:val="24"/>
        </w:rPr>
        <w:t>κ. Καθηγήτρια, Παν/μιο Θεσσαλίας</w:t>
      </w:r>
    </w:p>
    <w:p w14:paraId="7E0083EF" w14:textId="578B0ED8"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Κωστούλας Αχιλλέας, Ε</w:t>
      </w:r>
      <w:r w:rsidR="003B202A">
        <w:rPr>
          <w:rFonts w:ascii="Times New Roman" w:eastAsia="Times New Roman" w:hAnsi="Times New Roman" w:cs="Times New Roman"/>
          <w:sz w:val="24"/>
          <w:szCs w:val="24"/>
          <w:lang w:val="el-GR"/>
        </w:rPr>
        <w:t>.</w:t>
      </w:r>
      <w:r w:rsidRPr="00C0384F">
        <w:rPr>
          <w:rFonts w:ascii="Times New Roman" w:eastAsia="Times New Roman" w:hAnsi="Times New Roman" w:cs="Times New Roman"/>
          <w:sz w:val="24"/>
          <w:szCs w:val="24"/>
        </w:rPr>
        <w:t>ΔΙ</w:t>
      </w:r>
      <w:r w:rsidR="003B202A">
        <w:rPr>
          <w:rFonts w:ascii="Times New Roman" w:eastAsia="Times New Roman" w:hAnsi="Times New Roman" w:cs="Times New Roman"/>
          <w:sz w:val="24"/>
          <w:szCs w:val="24"/>
          <w:lang w:val="el-GR"/>
        </w:rPr>
        <w:t>.</w:t>
      </w:r>
      <w:r w:rsidRPr="00C0384F">
        <w:rPr>
          <w:rFonts w:ascii="Times New Roman" w:eastAsia="Times New Roman" w:hAnsi="Times New Roman" w:cs="Times New Roman"/>
          <w:sz w:val="24"/>
          <w:szCs w:val="24"/>
        </w:rPr>
        <w:t>Π</w:t>
      </w:r>
      <w:r w:rsidR="003B202A">
        <w:rPr>
          <w:rFonts w:ascii="Times New Roman" w:eastAsia="Times New Roman" w:hAnsi="Times New Roman" w:cs="Times New Roman"/>
          <w:sz w:val="24"/>
          <w:szCs w:val="24"/>
          <w:lang w:val="el-GR"/>
        </w:rPr>
        <w:t>.</w:t>
      </w:r>
      <w:r w:rsidRPr="00C0384F">
        <w:rPr>
          <w:rFonts w:ascii="Times New Roman" w:eastAsia="Times New Roman" w:hAnsi="Times New Roman" w:cs="Times New Roman"/>
          <w:sz w:val="24"/>
          <w:szCs w:val="24"/>
        </w:rPr>
        <w:t xml:space="preserve">, Παν/μιο Θεσσαλίας </w:t>
      </w:r>
    </w:p>
    <w:p w14:paraId="74D262C7"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Λαζαρίδου Ειρήνη, Υπ. Διδακτόρισσα, Παν/μιο Θεσσαλίας</w:t>
      </w:r>
    </w:p>
    <w:p w14:paraId="46246F58"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Μηλιτσόπουλος Χρήστος, Υπ. Διδάκτορας, Παν/μιο Θεσσαλίας</w:t>
      </w:r>
    </w:p>
    <w:p w14:paraId="7ED050F7"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Πανταζής Αλέκος, Επίκ. Καθηγητής, Παν/μιο Θεσσαλίας</w:t>
      </w:r>
    </w:p>
    <w:p w14:paraId="18BF174F"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Πανταζίδης Στέλιος, Διδάκτορας, Παν/μιο Θεσσαλίας</w:t>
      </w:r>
    </w:p>
    <w:p w14:paraId="75EDE3AC"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Πεχτελίδης Ιωάννης,  Καθηγητής, Παν/μιο Θεσσαλίας</w:t>
      </w:r>
    </w:p>
    <w:p w14:paraId="4244439B"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Ρήνου Μαρία, Υπ. Διδακτόρισσα, Παν/μιο Θεσσαλίας</w:t>
      </w:r>
    </w:p>
    <w:p w14:paraId="4FE2708B"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Σιάτρας Αναστάσιος, Επίκ. Καθηγητής, Παν/μιο Θεσσαλίας</w:t>
      </w:r>
    </w:p>
    <w:p w14:paraId="3D04592A" w14:textId="77777777" w:rsidR="0098475A" w:rsidRPr="00C0384F" w:rsidRDefault="00FB3D2F">
      <w:pPr>
        <w:spacing w:after="0" w:line="360" w:lineRule="auto"/>
        <w:rPr>
          <w:rFonts w:ascii="Times New Roman" w:eastAsia="Times New Roman" w:hAnsi="Times New Roman" w:cs="Times New Roman"/>
          <w:sz w:val="24"/>
          <w:szCs w:val="24"/>
        </w:rPr>
      </w:pPr>
      <w:r w:rsidRPr="00C0384F">
        <w:rPr>
          <w:rFonts w:ascii="Times New Roman" w:eastAsia="Times New Roman" w:hAnsi="Times New Roman" w:cs="Times New Roman"/>
          <w:sz w:val="24"/>
          <w:szCs w:val="24"/>
        </w:rPr>
        <w:t xml:space="preserve">Τασιός Αθανάσιος, Μεταδιδακτορικός Ερευνητής, Παν/μιο Θεσσαλίας </w:t>
      </w:r>
    </w:p>
    <w:p w14:paraId="6ADD83D6" w14:textId="77777777" w:rsidR="0098475A" w:rsidRPr="00C0384F" w:rsidRDefault="0098475A">
      <w:pPr>
        <w:rPr>
          <w:rFonts w:ascii="Times New Roman" w:hAnsi="Times New Roman" w:cs="Times New Roman"/>
        </w:rPr>
      </w:pPr>
    </w:p>
    <w:p w14:paraId="4F1791F1" w14:textId="77777777" w:rsidR="0098475A" w:rsidRPr="00C0384F" w:rsidRDefault="0098475A">
      <w:pPr>
        <w:rPr>
          <w:rFonts w:ascii="Times New Roman" w:hAnsi="Times New Roman" w:cs="Times New Roman"/>
        </w:rPr>
      </w:pPr>
    </w:p>
    <w:p w14:paraId="5646A54A" w14:textId="77777777" w:rsidR="0098475A" w:rsidRPr="00C0384F" w:rsidRDefault="0098475A">
      <w:pPr>
        <w:rPr>
          <w:rFonts w:ascii="Times New Roman" w:hAnsi="Times New Roman" w:cs="Times New Roman"/>
        </w:rPr>
      </w:pPr>
    </w:p>
    <w:tbl>
      <w:tblPr>
        <w:tblStyle w:val="a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8475A" w:rsidRPr="00C0384F" w14:paraId="0BFC5411" w14:textId="77777777">
        <w:tc>
          <w:tcPr>
            <w:tcW w:w="4514" w:type="dxa"/>
            <w:tcBorders>
              <w:top w:val="nil"/>
              <w:left w:val="nil"/>
              <w:bottom w:val="nil"/>
              <w:right w:val="nil"/>
            </w:tcBorders>
            <w:shd w:val="clear" w:color="auto" w:fill="auto"/>
            <w:tcMar>
              <w:top w:w="100" w:type="dxa"/>
              <w:left w:w="100" w:type="dxa"/>
              <w:bottom w:w="100" w:type="dxa"/>
              <w:right w:w="100" w:type="dxa"/>
            </w:tcMar>
            <w:vAlign w:val="center"/>
          </w:tcPr>
          <w:p w14:paraId="6F3FE072" w14:textId="77777777" w:rsidR="0098475A" w:rsidRPr="00C0384F" w:rsidRDefault="0098475A">
            <w:pPr>
              <w:jc w:val="center"/>
              <w:rPr>
                <w:rFonts w:ascii="Times New Roman" w:hAnsi="Times New Roman" w:cs="Times New Roman"/>
              </w:rPr>
            </w:pPr>
          </w:p>
        </w:tc>
        <w:tc>
          <w:tcPr>
            <w:tcW w:w="4514" w:type="dxa"/>
            <w:tcBorders>
              <w:top w:val="nil"/>
              <w:left w:val="nil"/>
              <w:bottom w:val="nil"/>
              <w:right w:val="nil"/>
            </w:tcBorders>
            <w:shd w:val="clear" w:color="auto" w:fill="auto"/>
            <w:tcMar>
              <w:top w:w="100" w:type="dxa"/>
              <w:left w:w="100" w:type="dxa"/>
              <w:bottom w:w="100" w:type="dxa"/>
              <w:right w:w="100" w:type="dxa"/>
            </w:tcMar>
            <w:vAlign w:val="center"/>
          </w:tcPr>
          <w:p w14:paraId="00926A15" w14:textId="77777777" w:rsidR="0098475A" w:rsidRPr="00C0384F" w:rsidRDefault="0098475A">
            <w:pPr>
              <w:jc w:val="center"/>
              <w:rPr>
                <w:rFonts w:ascii="Times New Roman" w:hAnsi="Times New Roman" w:cs="Times New Roman"/>
              </w:rPr>
            </w:pPr>
          </w:p>
        </w:tc>
      </w:tr>
    </w:tbl>
    <w:p w14:paraId="6A31B8A3" w14:textId="77777777" w:rsidR="0098475A" w:rsidRPr="00C0384F" w:rsidRDefault="0098475A">
      <w:pPr>
        <w:rPr>
          <w:rFonts w:ascii="Times New Roman" w:hAnsi="Times New Roman" w:cs="Times New Roman"/>
        </w:rPr>
      </w:pPr>
    </w:p>
    <w:p w14:paraId="10852DDB" w14:textId="77777777" w:rsidR="0098475A" w:rsidRPr="00C0384F" w:rsidRDefault="00FB3D2F">
      <w:pPr>
        <w:rPr>
          <w:rFonts w:ascii="Times New Roman" w:hAnsi="Times New Roman" w:cs="Times New Roman"/>
        </w:rPr>
      </w:pPr>
      <w:r w:rsidRPr="00C0384F">
        <w:rPr>
          <w:rFonts w:ascii="Times New Roman" w:hAnsi="Times New Roman" w:cs="Times New Roman"/>
        </w:rPr>
        <w:tab/>
      </w:r>
      <w:r w:rsidRPr="00C0384F">
        <w:rPr>
          <w:rFonts w:ascii="Times New Roman" w:hAnsi="Times New Roman" w:cs="Times New Roman"/>
        </w:rPr>
        <w:tab/>
      </w:r>
      <w:r w:rsidRPr="00C0384F">
        <w:rPr>
          <w:rFonts w:ascii="Times New Roman" w:hAnsi="Times New Roman" w:cs="Times New Roman"/>
        </w:rPr>
        <w:tab/>
      </w:r>
      <w:r w:rsidRPr="00C0384F">
        <w:rPr>
          <w:rFonts w:ascii="Times New Roman" w:hAnsi="Times New Roman" w:cs="Times New Roman"/>
        </w:rPr>
        <w:tab/>
      </w:r>
      <w:r w:rsidRPr="00C0384F">
        <w:rPr>
          <w:rFonts w:ascii="Times New Roman" w:hAnsi="Times New Roman" w:cs="Times New Roman"/>
        </w:rPr>
        <w:tab/>
      </w:r>
      <w:r w:rsidRPr="00C0384F">
        <w:rPr>
          <w:rFonts w:ascii="Times New Roman" w:hAnsi="Times New Roman" w:cs="Times New Roman"/>
        </w:rPr>
        <w:tab/>
      </w:r>
      <w:r w:rsidRPr="00C0384F">
        <w:rPr>
          <w:rFonts w:ascii="Times New Roman" w:hAnsi="Times New Roman" w:cs="Times New Roman"/>
        </w:rPr>
        <w:tab/>
      </w:r>
      <w:r w:rsidRPr="00C0384F">
        <w:rPr>
          <w:rFonts w:ascii="Times New Roman" w:hAnsi="Times New Roman" w:cs="Times New Roman"/>
        </w:rPr>
        <w:tab/>
      </w:r>
      <w:r w:rsidRPr="00C0384F">
        <w:rPr>
          <w:rFonts w:ascii="Times New Roman" w:hAnsi="Times New Roman" w:cs="Times New Roman"/>
        </w:rPr>
        <w:tab/>
      </w:r>
    </w:p>
    <w:p w14:paraId="603CE440" w14:textId="77777777" w:rsidR="0098475A" w:rsidRPr="00C0384F" w:rsidRDefault="00FB3D2F">
      <w:pPr>
        <w:rPr>
          <w:rFonts w:ascii="Times New Roman" w:hAnsi="Times New Roman" w:cs="Times New Roman"/>
        </w:rPr>
      </w:pPr>
      <w:r w:rsidRPr="00C0384F">
        <w:rPr>
          <w:rFonts w:ascii="Times New Roman" w:hAnsi="Times New Roman" w:cs="Times New Roman"/>
        </w:rPr>
        <w:tab/>
      </w:r>
      <w:r w:rsidRPr="00C0384F">
        <w:rPr>
          <w:rFonts w:ascii="Times New Roman" w:hAnsi="Times New Roman" w:cs="Times New Roman"/>
        </w:rPr>
        <w:tab/>
      </w:r>
      <w:r w:rsidRPr="00C0384F">
        <w:rPr>
          <w:rFonts w:ascii="Times New Roman" w:hAnsi="Times New Roman" w:cs="Times New Roman"/>
        </w:rPr>
        <w:tab/>
      </w:r>
      <w:r w:rsidRPr="00C0384F">
        <w:rPr>
          <w:rFonts w:ascii="Times New Roman" w:hAnsi="Times New Roman" w:cs="Times New Roman"/>
        </w:rPr>
        <w:tab/>
      </w:r>
      <w:r w:rsidRPr="00C0384F">
        <w:rPr>
          <w:rFonts w:ascii="Times New Roman" w:hAnsi="Times New Roman" w:cs="Times New Roman"/>
        </w:rPr>
        <w:tab/>
      </w:r>
      <w:r w:rsidRPr="00C0384F">
        <w:rPr>
          <w:rFonts w:ascii="Times New Roman" w:hAnsi="Times New Roman" w:cs="Times New Roman"/>
        </w:rPr>
        <w:tab/>
      </w:r>
    </w:p>
    <w:sectPr w:rsidR="0098475A" w:rsidRPr="00C0384F" w:rsidSect="00C0384F">
      <w:headerReference w:type="first" r:id="rId14"/>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CB071" w14:textId="77777777" w:rsidR="00640B2C" w:rsidRDefault="00640B2C">
      <w:pPr>
        <w:spacing w:after="0" w:line="240" w:lineRule="auto"/>
      </w:pPr>
      <w:r>
        <w:separator/>
      </w:r>
    </w:p>
  </w:endnote>
  <w:endnote w:type="continuationSeparator" w:id="0">
    <w:p w14:paraId="62D9BDFC" w14:textId="77777777" w:rsidR="00640B2C" w:rsidRDefault="0064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rdo">
    <w:charset w:val="00"/>
    <w:family w:val="auto"/>
    <w:pitch w:val="default"/>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D9A9B" w14:textId="77777777" w:rsidR="00640B2C" w:rsidRDefault="00640B2C">
      <w:pPr>
        <w:spacing w:after="0" w:line="240" w:lineRule="auto"/>
      </w:pPr>
      <w:r>
        <w:separator/>
      </w:r>
    </w:p>
  </w:footnote>
  <w:footnote w:type="continuationSeparator" w:id="0">
    <w:p w14:paraId="732106BF" w14:textId="77777777" w:rsidR="00640B2C" w:rsidRDefault="00640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6DBDD" w14:textId="0E616624" w:rsidR="00C0384F" w:rsidRPr="00C0384F" w:rsidRDefault="002525E0" w:rsidP="00C0384F">
    <w:pPr>
      <w:pStyle w:val="a8"/>
      <w:jc w:val="center"/>
      <w:rPr>
        <w:lang w:val="en-US"/>
      </w:rPr>
    </w:pPr>
    <w:r w:rsidRPr="00C0384F">
      <w:rPr>
        <w:rFonts w:ascii="Times New Roman" w:hAnsi="Times New Roman" w:cs="Times New Roman"/>
        <w:noProof/>
        <w:lang w:val="el-GR" w:eastAsia="el-GR"/>
      </w:rPr>
      <w:drawing>
        <wp:anchor distT="0" distB="0" distL="114300" distR="114300" simplePos="0" relativeHeight="251659264" behindDoc="1" locked="0" layoutInCell="1" allowOverlap="1" wp14:anchorId="72D151D9" wp14:editId="21FE2191">
          <wp:simplePos x="0" y="0"/>
          <wp:positionH relativeFrom="column">
            <wp:posOffset>1767840</wp:posOffset>
          </wp:positionH>
          <wp:positionV relativeFrom="paragraph">
            <wp:posOffset>-83820</wp:posOffset>
          </wp:positionV>
          <wp:extent cx="899160" cy="831850"/>
          <wp:effectExtent l="0" t="0" r="0" b="6350"/>
          <wp:wrapTight wrapText="bothSides">
            <wp:wrapPolygon edited="0">
              <wp:start x="0" y="0"/>
              <wp:lineTo x="0" y="21270"/>
              <wp:lineTo x="21051" y="21270"/>
              <wp:lineTo x="21051" y="0"/>
              <wp:lineTo x="0" y="0"/>
            </wp:wrapPolygon>
          </wp:wrapTight>
          <wp:docPr id="11927906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99160" cy="831850"/>
                  </a:xfrm>
                  <a:prstGeom prst="rect">
                    <a:avLst/>
                  </a:prstGeom>
                  <a:ln/>
                </pic:spPr>
              </pic:pic>
            </a:graphicData>
          </a:graphic>
          <wp14:sizeRelH relativeFrom="page">
            <wp14:pctWidth>0</wp14:pctWidth>
          </wp14:sizeRelH>
          <wp14:sizeRelV relativeFrom="page">
            <wp14:pctHeight>0</wp14:pctHeight>
          </wp14:sizeRelV>
        </wp:anchor>
      </w:drawing>
    </w:r>
    <w:r w:rsidRPr="00C0384F">
      <w:rPr>
        <w:rFonts w:ascii="Times New Roman" w:hAnsi="Times New Roman" w:cs="Times New Roman"/>
        <w:noProof/>
        <w:lang w:val="el-GR" w:eastAsia="el-GR"/>
      </w:rPr>
      <w:drawing>
        <wp:anchor distT="0" distB="0" distL="114300" distR="114300" simplePos="0" relativeHeight="251658240" behindDoc="0" locked="0" layoutInCell="1" allowOverlap="1" wp14:anchorId="56690BE9" wp14:editId="1E469E76">
          <wp:simplePos x="0" y="0"/>
          <wp:positionH relativeFrom="column">
            <wp:posOffset>2994660</wp:posOffset>
          </wp:positionH>
          <wp:positionV relativeFrom="paragraph">
            <wp:posOffset>129540</wp:posOffset>
          </wp:positionV>
          <wp:extent cx="1083945" cy="416560"/>
          <wp:effectExtent l="0" t="0" r="1905" b="2540"/>
          <wp:wrapSquare wrapText="bothSides"/>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083945" cy="416560"/>
                  </a:xfrm>
                  <a:prstGeom prst="rect">
                    <a:avLst/>
                  </a:prstGeom>
                  <a:ln/>
                </pic:spPr>
              </pic:pic>
            </a:graphicData>
          </a:graphic>
          <wp14:sizeRelH relativeFrom="page">
            <wp14:pctWidth>0</wp14:pctWidth>
          </wp14:sizeRelH>
          <wp14:sizeRelV relativeFrom="page">
            <wp14:pctHeight>0</wp14:pctHeight>
          </wp14:sizeRelV>
        </wp:anchor>
      </w:drawing>
    </w:r>
    <w:r w:rsidR="00C0384F">
      <w:rPr>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EFF"/>
    <w:multiLevelType w:val="multilevel"/>
    <w:tmpl w:val="8B606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DD3150"/>
    <w:multiLevelType w:val="multilevel"/>
    <w:tmpl w:val="2EF2639E"/>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5A"/>
    <w:rsid w:val="00020E6F"/>
    <w:rsid w:val="000A0A83"/>
    <w:rsid w:val="00152049"/>
    <w:rsid w:val="002525E0"/>
    <w:rsid w:val="00293849"/>
    <w:rsid w:val="003324BA"/>
    <w:rsid w:val="003B202A"/>
    <w:rsid w:val="004672C6"/>
    <w:rsid w:val="0049464E"/>
    <w:rsid w:val="0051604D"/>
    <w:rsid w:val="00596116"/>
    <w:rsid w:val="005C0D90"/>
    <w:rsid w:val="005D05EC"/>
    <w:rsid w:val="00640B2C"/>
    <w:rsid w:val="00814F9F"/>
    <w:rsid w:val="0098475A"/>
    <w:rsid w:val="009A0D17"/>
    <w:rsid w:val="00A472D4"/>
    <w:rsid w:val="00AD0231"/>
    <w:rsid w:val="00B56376"/>
    <w:rsid w:val="00C0384F"/>
    <w:rsid w:val="00C20AC9"/>
    <w:rsid w:val="00D110FF"/>
    <w:rsid w:val="00E26F23"/>
    <w:rsid w:val="00E90237"/>
    <w:rsid w:val="00FB3D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27892"/>
  <w15:docId w15:val="{562F2803-808E-A544-B1E0-9D1913C8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after="0" w:line="360" w:lineRule="auto"/>
      <w:outlineLvl w:val="2"/>
    </w:pPr>
    <w:rPr>
      <w:rFonts w:ascii="Times New Roman" w:eastAsia="Times New Roman" w:hAnsi="Times New Roman" w:cs="Times New Roman"/>
      <w:b/>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0" w:line="360" w:lineRule="auto"/>
      <w:jc w:val="both"/>
    </w:pPr>
    <w:rPr>
      <w:rFonts w:ascii="Times New Roman" w:eastAsia="Times New Roman" w:hAnsi="Times New Roman" w:cs="Times New Roman"/>
      <w:sz w:val="24"/>
      <w:szCs w:val="24"/>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paragraph" w:styleId="a8">
    <w:name w:val="header"/>
    <w:basedOn w:val="a"/>
    <w:link w:val="Char"/>
    <w:uiPriority w:val="99"/>
    <w:unhideWhenUsed/>
    <w:rsid w:val="00C0384F"/>
    <w:pPr>
      <w:tabs>
        <w:tab w:val="center" w:pos="4513"/>
        <w:tab w:val="right" w:pos="9026"/>
      </w:tabs>
      <w:spacing w:after="0" w:line="240" w:lineRule="auto"/>
    </w:pPr>
  </w:style>
  <w:style w:type="character" w:customStyle="1" w:styleId="Char">
    <w:name w:val="Κεφαλίδα Char"/>
    <w:basedOn w:val="a0"/>
    <w:link w:val="a8"/>
    <w:uiPriority w:val="99"/>
    <w:rsid w:val="00C0384F"/>
  </w:style>
  <w:style w:type="paragraph" w:styleId="a9">
    <w:name w:val="footer"/>
    <w:basedOn w:val="a"/>
    <w:link w:val="Char0"/>
    <w:uiPriority w:val="99"/>
    <w:unhideWhenUsed/>
    <w:rsid w:val="00C0384F"/>
    <w:pPr>
      <w:tabs>
        <w:tab w:val="center" w:pos="4513"/>
        <w:tab w:val="right" w:pos="9026"/>
      </w:tabs>
      <w:spacing w:after="0" w:line="240" w:lineRule="auto"/>
    </w:pPr>
  </w:style>
  <w:style w:type="character" w:customStyle="1" w:styleId="Char0">
    <w:name w:val="Υποσέλιδο Char"/>
    <w:basedOn w:val="a0"/>
    <w:link w:val="a9"/>
    <w:uiPriority w:val="99"/>
    <w:rsid w:val="00C0384F"/>
  </w:style>
  <w:style w:type="character" w:styleId="aa">
    <w:name w:val="annotation reference"/>
    <w:basedOn w:val="a0"/>
    <w:uiPriority w:val="99"/>
    <w:semiHidden/>
    <w:unhideWhenUsed/>
    <w:rsid w:val="00A472D4"/>
    <w:rPr>
      <w:sz w:val="16"/>
      <w:szCs w:val="16"/>
    </w:rPr>
  </w:style>
  <w:style w:type="paragraph" w:styleId="ab">
    <w:name w:val="annotation text"/>
    <w:basedOn w:val="a"/>
    <w:link w:val="Char1"/>
    <w:uiPriority w:val="99"/>
    <w:semiHidden/>
    <w:unhideWhenUsed/>
    <w:rsid w:val="00A472D4"/>
    <w:pPr>
      <w:spacing w:line="240" w:lineRule="auto"/>
    </w:pPr>
    <w:rPr>
      <w:sz w:val="20"/>
      <w:szCs w:val="20"/>
    </w:rPr>
  </w:style>
  <w:style w:type="character" w:customStyle="1" w:styleId="Char1">
    <w:name w:val="Κείμενο σχολίου Char"/>
    <w:basedOn w:val="a0"/>
    <w:link w:val="ab"/>
    <w:uiPriority w:val="99"/>
    <w:semiHidden/>
    <w:rsid w:val="00A472D4"/>
    <w:rPr>
      <w:sz w:val="20"/>
      <w:szCs w:val="20"/>
    </w:rPr>
  </w:style>
  <w:style w:type="paragraph" w:styleId="ac">
    <w:name w:val="annotation subject"/>
    <w:basedOn w:val="ab"/>
    <w:next w:val="ab"/>
    <w:link w:val="Char2"/>
    <w:uiPriority w:val="99"/>
    <w:semiHidden/>
    <w:unhideWhenUsed/>
    <w:rsid w:val="00A472D4"/>
    <w:rPr>
      <w:b/>
      <w:bCs/>
    </w:rPr>
  </w:style>
  <w:style w:type="character" w:customStyle="1" w:styleId="Char2">
    <w:name w:val="Θέμα σχολίου Char"/>
    <w:basedOn w:val="Char1"/>
    <w:link w:val="ac"/>
    <w:uiPriority w:val="99"/>
    <w:semiHidden/>
    <w:rsid w:val="00A472D4"/>
    <w:rPr>
      <w:b/>
      <w:bCs/>
      <w:sz w:val="20"/>
      <w:szCs w:val="20"/>
    </w:rPr>
  </w:style>
  <w:style w:type="paragraph" w:styleId="Web">
    <w:name w:val="Normal (Web)"/>
    <w:basedOn w:val="a"/>
    <w:uiPriority w:val="99"/>
    <w:unhideWhenUsed/>
    <w:rsid w:val="0049464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
    <w:name w:val="Hyperlink"/>
    <w:basedOn w:val="a0"/>
    <w:uiPriority w:val="99"/>
    <w:unhideWhenUsed/>
    <w:rsid w:val="004946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x.com/6thConfSocEdu25"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facebook.com/groups/36892987706541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cedu.ece.uth.gr/socedu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ocedu6@uth.g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sAAh03UgJdYeQeiDBN3hdUCfcQ==">CgMxLjAaIwoBMBIeChwIB0IYCg9UaW1lcyBOZXcgUm9tYW4SBUNhcmRvGh8KATESGgoYCAlSFAoSdGFibGUucjVzbWZud2Z1bWhmMghoLmdqZGd4czIJaC4zMGowemxsMgloLjFmb2I5dGUyCWguM3pueXNoNzIIaC50eWpjd3QyCWguM2R5NnZrbTIJaC40ZDM0b2c4OAByITFiOTZ6VTZ1SUFFSzVJS0N2Q1pDUzk0SWo5Tm9OR0FDMQ==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262D50-6A45-439D-A128-814B1D2D2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1309</Words>
  <Characters>7070</Characters>
  <Application>Microsoft Office Word</Application>
  <DocSecurity>4</DocSecurity>
  <Lines>58</Lines>
  <Paragraphs>16</Paragraphs>
  <ScaleCrop>false</ScaleCrop>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GATOU OURANIA</dc:creator>
  <cp:lastModifiedBy>GATOU OURANIA</cp:lastModifiedBy>
  <cp:revision>2</cp:revision>
  <dcterms:created xsi:type="dcterms:W3CDTF">2024-05-23T12:01:00Z</dcterms:created>
  <dcterms:modified xsi:type="dcterms:W3CDTF">2024-05-23T12:01:00Z</dcterms:modified>
</cp:coreProperties>
</file>