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A787A"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3AA8EE96" wp14:editId="7DD5C169">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08DCAEA0" w14:textId="77777777" w:rsidR="00D10A5F" w:rsidRPr="00E0601E" w:rsidRDefault="009348C3" w:rsidP="008A7000">
      <w:pPr>
        <w:suppressAutoHyphens w:val="0"/>
        <w:spacing w:line="360" w:lineRule="auto"/>
        <w:jc w:val="center"/>
        <w:rPr>
          <w:rFonts w:eastAsia="Calibri"/>
          <w:b/>
          <w:sz w:val="22"/>
          <w:szCs w:val="22"/>
        </w:rPr>
      </w:pPr>
      <w:r w:rsidRPr="00E0601E">
        <w:rPr>
          <w:rFonts w:eastAsia="Calibri"/>
          <w:b/>
          <w:sz w:val="22"/>
          <w:szCs w:val="22"/>
          <w:u w:val="single"/>
          <w:lang w:eastAsia="en-US"/>
        </w:rPr>
        <w:t>ΚΑΤΑΧΩΡΙΣΤΕΑ</w:t>
      </w:r>
      <w:r w:rsidR="000514E9" w:rsidRPr="00E0601E">
        <w:rPr>
          <w:rFonts w:eastAsia="Calibri"/>
          <w:b/>
          <w:sz w:val="22"/>
          <w:szCs w:val="22"/>
          <w:u w:val="single"/>
          <w:lang w:eastAsia="en-US"/>
        </w:rPr>
        <w:t xml:space="preserve"> ΣΤΟ ΚΗΜΔΗΣ</w:t>
      </w:r>
    </w:p>
    <w:p w14:paraId="1523DC7C" w14:textId="3BB71F36" w:rsidR="00D10A5F" w:rsidRPr="00E0601E" w:rsidRDefault="000D1758" w:rsidP="00D10A5F">
      <w:pPr>
        <w:suppressAutoHyphens w:val="0"/>
        <w:rPr>
          <w:rFonts w:eastAsia="Calibri"/>
          <w:sz w:val="22"/>
          <w:szCs w:val="22"/>
          <w:lang w:eastAsia="en-US"/>
        </w:rPr>
      </w:pPr>
      <w:r w:rsidRPr="00E0601E">
        <w:rPr>
          <w:rFonts w:eastAsia="Calibri"/>
          <w:sz w:val="22"/>
          <w:szCs w:val="22"/>
          <w:lang w:eastAsia="en-US"/>
        </w:rPr>
        <w:t>ΓΕΝΙΚΗ Δ/ΝΣΗ ΔΙ</w:t>
      </w:r>
      <w:r w:rsidR="003D2E1B" w:rsidRPr="00E0601E">
        <w:rPr>
          <w:rFonts w:eastAsia="Calibri"/>
          <w:sz w:val="22"/>
          <w:szCs w:val="22"/>
          <w:lang w:eastAsia="en-US"/>
        </w:rPr>
        <w:t>ΟΙΚ/</w:t>
      </w:r>
      <w:r w:rsidR="00D10A5F" w:rsidRPr="00E0601E">
        <w:rPr>
          <w:rFonts w:eastAsia="Calibri"/>
          <w:sz w:val="22"/>
          <w:szCs w:val="22"/>
          <w:lang w:eastAsia="en-US"/>
        </w:rPr>
        <w:t xml:space="preserve">ΚΗΣ ΥΠΟΣΤΗΡΙΞΗΣ                   </w:t>
      </w:r>
    </w:p>
    <w:p w14:paraId="1BCE48E8" w14:textId="77777777" w:rsidR="00D10A5F" w:rsidRPr="00E0601E" w:rsidRDefault="00D10A5F" w:rsidP="00D10A5F">
      <w:pPr>
        <w:suppressAutoHyphens w:val="0"/>
        <w:rPr>
          <w:rFonts w:eastAsia="Calibri"/>
          <w:sz w:val="22"/>
          <w:szCs w:val="22"/>
          <w:lang w:eastAsia="en-US"/>
        </w:rPr>
      </w:pPr>
      <w:r w:rsidRPr="00E0601E">
        <w:rPr>
          <w:rFonts w:eastAsia="Calibri"/>
          <w:sz w:val="22"/>
          <w:szCs w:val="22"/>
          <w:lang w:eastAsia="en-US"/>
        </w:rPr>
        <w:t>ΔΙΕΥΘΥΝΣΗ ΟΙΚΟΝΟΜΙΚΗΣ ΔΙΑΧΕΙΡΙΣΗΣ</w:t>
      </w:r>
    </w:p>
    <w:p w14:paraId="53CFA72D" w14:textId="77777777" w:rsidR="00B04443" w:rsidRPr="00E0601E" w:rsidRDefault="00504E14" w:rsidP="00D10A5F">
      <w:pPr>
        <w:suppressAutoHyphens w:val="0"/>
        <w:rPr>
          <w:rFonts w:eastAsia="Calibri"/>
          <w:sz w:val="22"/>
          <w:szCs w:val="22"/>
          <w:lang w:eastAsia="en-US"/>
        </w:rPr>
      </w:pPr>
      <w:r w:rsidRPr="00E0601E">
        <w:rPr>
          <w:rFonts w:eastAsia="Calibri"/>
          <w:sz w:val="22"/>
          <w:szCs w:val="22"/>
          <w:lang w:eastAsia="en-US"/>
        </w:rPr>
        <w:t>ΤΜΗΜΑ ΠΡΟΜΗΘΕΙΩΝ</w:t>
      </w:r>
      <w:r w:rsidR="00B04443" w:rsidRPr="00E0601E">
        <w:rPr>
          <w:rFonts w:eastAsia="Calibri"/>
          <w:sz w:val="22"/>
          <w:szCs w:val="22"/>
          <w:lang w:eastAsia="en-US"/>
        </w:rPr>
        <w:t xml:space="preserve"> </w:t>
      </w:r>
    </w:p>
    <w:p w14:paraId="604D3A58" w14:textId="77777777" w:rsidR="00504E14" w:rsidRPr="00E0601E" w:rsidRDefault="000D1758" w:rsidP="00B04443">
      <w:pPr>
        <w:suppressAutoHyphens w:val="0"/>
        <w:rPr>
          <w:rFonts w:eastAsia="Calibri"/>
          <w:sz w:val="22"/>
          <w:szCs w:val="22"/>
          <w:lang w:eastAsia="en-US"/>
        </w:rPr>
      </w:pPr>
      <w:r w:rsidRPr="00E0601E">
        <w:rPr>
          <w:rFonts w:eastAsia="Calibri"/>
          <w:sz w:val="22"/>
          <w:szCs w:val="22"/>
        </w:rPr>
        <w:t>Δ</w:t>
      </w:r>
      <w:r w:rsidR="005E297B" w:rsidRPr="00E0601E">
        <w:rPr>
          <w:rFonts w:eastAsia="Calibri"/>
          <w:sz w:val="22"/>
          <w:szCs w:val="22"/>
        </w:rPr>
        <w:t>/</w:t>
      </w:r>
      <w:proofErr w:type="spellStart"/>
      <w:r w:rsidR="005E297B" w:rsidRPr="00E0601E">
        <w:rPr>
          <w:rFonts w:eastAsia="Calibri"/>
          <w:sz w:val="22"/>
          <w:szCs w:val="22"/>
        </w:rPr>
        <w:t>νση</w:t>
      </w:r>
      <w:proofErr w:type="spellEnd"/>
      <w:r w:rsidR="005E297B" w:rsidRPr="00E0601E">
        <w:rPr>
          <w:rFonts w:eastAsia="Calibri"/>
          <w:sz w:val="22"/>
          <w:szCs w:val="22"/>
        </w:rPr>
        <w:t xml:space="preserve"> </w:t>
      </w:r>
      <w:proofErr w:type="spellStart"/>
      <w:r w:rsidR="005E297B" w:rsidRPr="00E0601E">
        <w:rPr>
          <w:rFonts w:eastAsia="Calibri"/>
          <w:sz w:val="22"/>
          <w:szCs w:val="22"/>
        </w:rPr>
        <w:t>ηλ</w:t>
      </w:r>
      <w:proofErr w:type="spellEnd"/>
      <w:r w:rsidR="005E297B" w:rsidRPr="00E0601E">
        <w:rPr>
          <w:rFonts w:eastAsia="Calibri"/>
          <w:sz w:val="22"/>
          <w:szCs w:val="22"/>
        </w:rPr>
        <w:t xml:space="preserve">. </w:t>
      </w:r>
      <w:proofErr w:type="spellStart"/>
      <w:r w:rsidR="005E297B" w:rsidRPr="00E0601E">
        <w:rPr>
          <w:rFonts w:eastAsia="Calibri"/>
          <w:sz w:val="22"/>
          <w:szCs w:val="22"/>
        </w:rPr>
        <w:t>ταχ</w:t>
      </w:r>
      <w:proofErr w:type="spellEnd"/>
      <w:r w:rsidR="005E297B" w:rsidRPr="00E0601E">
        <w:rPr>
          <w:rFonts w:eastAsia="Calibri"/>
          <w:sz w:val="22"/>
          <w:szCs w:val="22"/>
        </w:rPr>
        <w:t>/</w:t>
      </w:r>
      <w:proofErr w:type="spellStart"/>
      <w:r w:rsidR="005E297B" w:rsidRPr="00E0601E">
        <w:rPr>
          <w:rFonts w:eastAsia="Calibri"/>
          <w:sz w:val="22"/>
          <w:szCs w:val="22"/>
        </w:rPr>
        <w:t>μείου</w:t>
      </w:r>
      <w:proofErr w:type="spellEnd"/>
      <w:r w:rsidR="00B04443" w:rsidRPr="00E0601E">
        <w:rPr>
          <w:rFonts w:eastAsia="Calibri"/>
          <w:sz w:val="22"/>
          <w:szCs w:val="22"/>
          <w:lang w:eastAsia="en-US"/>
        </w:rPr>
        <w:t xml:space="preserve">: </w:t>
      </w:r>
      <w:hyperlink r:id="rId9" w:history="1">
        <w:r w:rsidR="00747BFB" w:rsidRPr="00E0601E">
          <w:rPr>
            <w:rStyle w:val="-"/>
            <w:rFonts w:eastAsia="Calibri"/>
            <w:sz w:val="22"/>
            <w:szCs w:val="22"/>
            <w:lang w:val="en-US" w:eastAsia="en-US"/>
          </w:rPr>
          <w:t>promith</w:t>
        </w:r>
        <w:r w:rsidR="00747BFB" w:rsidRPr="00E0601E">
          <w:rPr>
            <w:rStyle w:val="-"/>
            <w:rFonts w:eastAsia="Calibri"/>
            <w:sz w:val="22"/>
            <w:szCs w:val="22"/>
            <w:lang w:eastAsia="en-US"/>
          </w:rPr>
          <w:t>@</w:t>
        </w:r>
        <w:r w:rsidR="00747BFB" w:rsidRPr="00E0601E">
          <w:rPr>
            <w:rStyle w:val="-"/>
            <w:rFonts w:eastAsia="Calibri"/>
            <w:sz w:val="22"/>
            <w:szCs w:val="22"/>
            <w:lang w:val="en-US" w:eastAsia="en-US"/>
          </w:rPr>
          <w:t>uth</w:t>
        </w:r>
        <w:r w:rsidR="00747BFB" w:rsidRPr="00E0601E">
          <w:rPr>
            <w:rStyle w:val="-"/>
            <w:rFonts w:eastAsia="Calibri"/>
            <w:sz w:val="22"/>
            <w:szCs w:val="22"/>
            <w:lang w:eastAsia="en-US"/>
          </w:rPr>
          <w:t>.</w:t>
        </w:r>
        <w:r w:rsidR="00747BFB" w:rsidRPr="00E0601E">
          <w:rPr>
            <w:rStyle w:val="-"/>
            <w:rFonts w:eastAsia="Calibri"/>
            <w:sz w:val="22"/>
            <w:szCs w:val="22"/>
            <w:lang w:val="en-US" w:eastAsia="en-US"/>
          </w:rPr>
          <w:t>gr</w:t>
        </w:r>
      </w:hyperlink>
    </w:p>
    <w:p w14:paraId="0DC42960" w14:textId="19A96345" w:rsidR="00747BFB" w:rsidRPr="00E0601E" w:rsidRDefault="00747BFB" w:rsidP="00B04443">
      <w:pPr>
        <w:suppressAutoHyphens w:val="0"/>
        <w:rPr>
          <w:rFonts w:eastAsia="Calibri"/>
          <w:sz w:val="22"/>
          <w:szCs w:val="22"/>
          <w:lang w:eastAsia="en-US"/>
        </w:rPr>
      </w:pPr>
      <w:r w:rsidRPr="00E0601E">
        <w:rPr>
          <w:rFonts w:eastAsia="Calibri"/>
          <w:sz w:val="22"/>
          <w:szCs w:val="22"/>
          <w:lang w:eastAsia="en-US"/>
        </w:rPr>
        <w:t xml:space="preserve">Πληροφορίες: </w:t>
      </w:r>
      <w:proofErr w:type="spellStart"/>
      <w:r w:rsidR="00581C30">
        <w:rPr>
          <w:rFonts w:eastAsia="Calibri"/>
          <w:sz w:val="22"/>
          <w:szCs w:val="22"/>
          <w:lang w:eastAsia="en-US"/>
        </w:rPr>
        <w:t>Μ.Βαλιανάτου</w:t>
      </w:r>
      <w:proofErr w:type="spellEnd"/>
    </w:p>
    <w:p w14:paraId="3973EE77" w14:textId="5CDC6C4A" w:rsidR="00747BFB" w:rsidRPr="00E0601E" w:rsidRDefault="006E25ED" w:rsidP="00B04443">
      <w:pPr>
        <w:suppressAutoHyphens w:val="0"/>
        <w:rPr>
          <w:rFonts w:eastAsia="Calibri"/>
          <w:sz w:val="22"/>
          <w:szCs w:val="22"/>
          <w:lang w:eastAsia="en-US"/>
        </w:rPr>
      </w:pPr>
      <w:proofErr w:type="spellStart"/>
      <w:r w:rsidRPr="00E0601E">
        <w:rPr>
          <w:rFonts w:eastAsia="Calibri"/>
          <w:sz w:val="22"/>
          <w:szCs w:val="22"/>
          <w:lang w:eastAsia="en-US"/>
        </w:rPr>
        <w:t>Τηλ</w:t>
      </w:r>
      <w:proofErr w:type="spellEnd"/>
      <w:r w:rsidRPr="00E0601E">
        <w:rPr>
          <w:rFonts w:eastAsia="Calibri"/>
          <w:sz w:val="22"/>
          <w:szCs w:val="22"/>
          <w:lang w:eastAsia="en-US"/>
        </w:rPr>
        <w:t>.: 24210-7</w:t>
      </w:r>
      <w:r w:rsidR="00581C30">
        <w:rPr>
          <w:rFonts w:eastAsia="Calibri"/>
          <w:sz w:val="22"/>
          <w:szCs w:val="22"/>
          <w:lang w:eastAsia="en-US"/>
        </w:rPr>
        <w:t>4648</w:t>
      </w:r>
    </w:p>
    <w:p w14:paraId="2F90139D" w14:textId="12174B7C" w:rsidR="00504E14" w:rsidRPr="00EF390B" w:rsidRDefault="00970B4C" w:rsidP="00B04443">
      <w:pPr>
        <w:suppressAutoHyphens w:val="0"/>
        <w:ind w:left="5760" w:firstLine="720"/>
        <w:rPr>
          <w:rFonts w:eastAsia="Calibri"/>
          <w:sz w:val="22"/>
          <w:szCs w:val="22"/>
          <w:lang w:eastAsia="en-US"/>
        </w:rPr>
      </w:pPr>
      <w:proofErr w:type="spellStart"/>
      <w:r w:rsidRPr="00E0601E">
        <w:rPr>
          <w:rFonts w:eastAsia="Calibri"/>
          <w:sz w:val="22"/>
          <w:szCs w:val="22"/>
          <w:lang w:eastAsia="en-US"/>
        </w:rPr>
        <w:t>Αρ</w:t>
      </w:r>
      <w:proofErr w:type="spellEnd"/>
      <w:r w:rsidRPr="00E0601E">
        <w:rPr>
          <w:rFonts w:eastAsia="Calibri"/>
          <w:sz w:val="22"/>
          <w:szCs w:val="22"/>
          <w:lang w:eastAsia="en-US"/>
        </w:rPr>
        <w:t xml:space="preserve"> .</w:t>
      </w:r>
      <w:proofErr w:type="spellStart"/>
      <w:r w:rsidRPr="00E0601E">
        <w:rPr>
          <w:rFonts w:eastAsia="Calibri"/>
          <w:sz w:val="22"/>
          <w:szCs w:val="22"/>
          <w:lang w:eastAsia="en-US"/>
        </w:rPr>
        <w:t>πρωτ</w:t>
      </w:r>
      <w:proofErr w:type="spellEnd"/>
      <w:r w:rsidRPr="00E0601E">
        <w:rPr>
          <w:rFonts w:eastAsia="Calibri"/>
          <w:sz w:val="22"/>
          <w:szCs w:val="22"/>
          <w:lang w:eastAsia="en-US"/>
        </w:rPr>
        <w:t>.</w:t>
      </w:r>
      <w:r w:rsidR="00DB6E0F" w:rsidRPr="00E0601E">
        <w:rPr>
          <w:rFonts w:eastAsia="Calibri"/>
          <w:sz w:val="22"/>
          <w:szCs w:val="22"/>
          <w:lang w:eastAsia="en-US"/>
        </w:rPr>
        <w:t>:</w:t>
      </w:r>
      <w:r w:rsidR="00B04443" w:rsidRPr="00E0601E">
        <w:rPr>
          <w:rFonts w:eastAsia="Calibri"/>
          <w:sz w:val="22"/>
          <w:szCs w:val="22"/>
          <w:lang w:eastAsia="en-US"/>
        </w:rPr>
        <w:t xml:space="preserve"> </w:t>
      </w:r>
      <w:r w:rsidR="00AF69D6">
        <w:rPr>
          <w:rFonts w:eastAsia="Calibri"/>
          <w:sz w:val="22"/>
          <w:szCs w:val="22"/>
          <w:lang w:eastAsia="en-US"/>
        </w:rPr>
        <w:t>16490</w:t>
      </w:r>
      <w:r w:rsidR="00A60779" w:rsidRPr="00E0601E">
        <w:rPr>
          <w:rFonts w:eastAsia="Calibri"/>
          <w:sz w:val="22"/>
          <w:szCs w:val="22"/>
          <w:lang w:eastAsia="en-US"/>
        </w:rPr>
        <w:t>/</w:t>
      </w:r>
      <w:r w:rsidR="00DF6A3A" w:rsidRPr="00E0601E">
        <w:rPr>
          <w:rFonts w:eastAsia="Calibri"/>
          <w:sz w:val="22"/>
          <w:szCs w:val="22"/>
          <w:lang w:eastAsia="en-US"/>
        </w:rPr>
        <w:t>2</w:t>
      </w:r>
      <w:r w:rsidR="003D2E1B" w:rsidRPr="00E0601E">
        <w:rPr>
          <w:rFonts w:eastAsia="Calibri"/>
          <w:sz w:val="22"/>
          <w:szCs w:val="22"/>
          <w:lang w:eastAsia="en-US"/>
        </w:rPr>
        <w:t>4</w:t>
      </w:r>
      <w:r w:rsidR="003C0551" w:rsidRPr="00E0601E">
        <w:rPr>
          <w:rFonts w:eastAsia="Calibri"/>
          <w:sz w:val="22"/>
          <w:szCs w:val="22"/>
          <w:lang w:eastAsia="en-US"/>
        </w:rPr>
        <w:t>/ΓΠ</w:t>
      </w:r>
    </w:p>
    <w:p w14:paraId="454D3358" w14:textId="7943314A" w:rsidR="00D10A5F" w:rsidRPr="00EF390B" w:rsidRDefault="001F7A88" w:rsidP="00DB6E0F">
      <w:pPr>
        <w:suppressAutoHyphens w:val="0"/>
        <w:rPr>
          <w:rFonts w:eastAsia="Calibri"/>
          <w:sz w:val="22"/>
          <w:szCs w:val="22"/>
          <w:lang w:eastAsia="en-US"/>
        </w:rPr>
      </w:pPr>
      <w:r w:rsidRPr="00EF390B">
        <w:rPr>
          <w:rFonts w:eastAsia="Calibri"/>
          <w:sz w:val="22"/>
          <w:szCs w:val="22"/>
          <w:lang w:eastAsia="en-US"/>
        </w:rPr>
        <w:t xml:space="preserve">                                        </w:t>
      </w:r>
      <w:r w:rsidR="00020215" w:rsidRPr="00EF390B">
        <w:rPr>
          <w:rFonts w:eastAsia="Calibri"/>
          <w:sz w:val="22"/>
          <w:szCs w:val="22"/>
          <w:lang w:eastAsia="en-US"/>
        </w:rPr>
        <w:t xml:space="preserve">                               </w:t>
      </w:r>
      <w:r w:rsidR="00B04443" w:rsidRPr="00EF390B">
        <w:rPr>
          <w:rFonts w:eastAsia="Calibri"/>
          <w:sz w:val="22"/>
          <w:szCs w:val="22"/>
          <w:lang w:eastAsia="en-US"/>
        </w:rPr>
        <w:tab/>
      </w:r>
      <w:r w:rsidR="00B04443" w:rsidRPr="00EF390B">
        <w:rPr>
          <w:rFonts w:eastAsia="Calibri"/>
          <w:sz w:val="22"/>
          <w:szCs w:val="22"/>
          <w:lang w:eastAsia="en-US"/>
        </w:rPr>
        <w:tab/>
      </w:r>
      <w:r w:rsidR="00B04443" w:rsidRPr="00EF390B">
        <w:rPr>
          <w:rFonts w:eastAsia="Calibri"/>
          <w:sz w:val="22"/>
          <w:szCs w:val="22"/>
          <w:lang w:eastAsia="en-US"/>
        </w:rPr>
        <w:tab/>
      </w:r>
      <w:r w:rsidR="00B04443" w:rsidRPr="00EF390B">
        <w:rPr>
          <w:rFonts w:eastAsia="Calibri"/>
          <w:sz w:val="22"/>
          <w:szCs w:val="22"/>
          <w:lang w:eastAsia="en-US"/>
        </w:rPr>
        <w:tab/>
      </w:r>
      <w:r w:rsidRPr="00E0601E">
        <w:rPr>
          <w:rFonts w:eastAsia="Calibri"/>
          <w:sz w:val="22"/>
          <w:szCs w:val="22"/>
          <w:lang w:eastAsia="en-US"/>
        </w:rPr>
        <w:t>Β</w:t>
      </w:r>
      <w:r w:rsidR="00DB6E0F" w:rsidRPr="00E0601E">
        <w:rPr>
          <w:rFonts w:eastAsia="Calibri"/>
          <w:sz w:val="22"/>
          <w:szCs w:val="22"/>
          <w:lang w:eastAsia="en-US"/>
        </w:rPr>
        <w:t>όλος</w:t>
      </w:r>
      <w:r w:rsidR="00EC405D" w:rsidRPr="00EF390B">
        <w:rPr>
          <w:rFonts w:eastAsia="Calibri"/>
          <w:sz w:val="22"/>
          <w:szCs w:val="22"/>
          <w:lang w:eastAsia="en-US"/>
        </w:rPr>
        <w:t xml:space="preserve">, </w:t>
      </w:r>
      <w:r w:rsidR="00AF69D6">
        <w:rPr>
          <w:rFonts w:eastAsia="Calibri"/>
          <w:sz w:val="22"/>
          <w:szCs w:val="22"/>
          <w:lang w:eastAsia="en-US"/>
        </w:rPr>
        <w:t>30</w:t>
      </w:r>
      <w:bookmarkStart w:id="0" w:name="_GoBack"/>
      <w:bookmarkEnd w:id="0"/>
      <w:r w:rsidR="003D2E1B" w:rsidRPr="00EF390B">
        <w:rPr>
          <w:rFonts w:eastAsia="Calibri"/>
          <w:sz w:val="22"/>
          <w:szCs w:val="22"/>
          <w:lang w:eastAsia="en-US"/>
        </w:rPr>
        <w:t>-0</w:t>
      </w:r>
      <w:r w:rsidR="004F5794">
        <w:rPr>
          <w:rFonts w:eastAsia="Calibri"/>
          <w:sz w:val="22"/>
          <w:szCs w:val="22"/>
          <w:lang w:eastAsia="en-US"/>
        </w:rPr>
        <w:t>7</w:t>
      </w:r>
      <w:r w:rsidR="003D2E1B" w:rsidRPr="00EF390B">
        <w:rPr>
          <w:rFonts w:eastAsia="Calibri"/>
          <w:sz w:val="22"/>
          <w:szCs w:val="22"/>
          <w:lang w:eastAsia="en-US"/>
        </w:rPr>
        <w:t>-2024</w:t>
      </w:r>
      <w:r w:rsidRPr="00EF390B">
        <w:rPr>
          <w:rFonts w:eastAsia="Calibri"/>
          <w:sz w:val="22"/>
          <w:szCs w:val="22"/>
          <w:lang w:eastAsia="en-US"/>
        </w:rPr>
        <w:t xml:space="preserve">   </w:t>
      </w:r>
    </w:p>
    <w:p w14:paraId="3DB7917C" w14:textId="77777777" w:rsidR="00CC038D" w:rsidRPr="00EF390B" w:rsidRDefault="00CC038D" w:rsidP="00DB6E0F">
      <w:pPr>
        <w:suppressAutoHyphens w:val="0"/>
        <w:rPr>
          <w:rFonts w:eastAsia="Calibri"/>
          <w:sz w:val="22"/>
          <w:szCs w:val="22"/>
          <w:lang w:eastAsia="en-US"/>
        </w:rPr>
      </w:pPr>
    </w:p>
    <w:p w14:paraId="465505B5" w14:textId="77777777" w:rsidR="005C274D" w:rsidRPr="00EF390B" w:rsidRDefault="005C274D" w:rsidP="00DB6E0F">
      <w:pPr>
        <w:suppressAutoHyphens w:val="0"/>
        <w:rPr>
          <w:rFonts w:eastAsia="Calibri"/>
          <w:sz w:val="22"/>
          <w:szCs w:val="22"/>
          <w:lang w:eastAsia="en-US"/>
        </w:rPr>
      </w:pPr>
    </w:p>
    <w:p w14:paraId="46C8CB6B" w14:textId="3808E635" w:rsidR="00BE4B0C" w:rsidRPr="00EF390B" w:rsidRDefault="00BE4B0C" w:rsidP="00DB6E0F">
      <w:pPr>
        <w:suppressAutoHyphens w:val="0"/>
        <w:rPr>
          <w:rFonts w:eastAsia="Calibri"/>
          <w:sz w:val="22"/>
          <w:szCs w:val="22"/>
          <w:lang w:eastAsia="en-US"/>
        </w:rPr>
      </w:pPr>
      <w:r w:rsidRPr="00EF390B">
        <w:rPr>
          <w:rFonts w:eastAsia="Calibri"/>
          <w:sz w:val="22"/>
          <w:szCs w:val="22"/>
          <w:lang w:eastAsia="en-US"/>
        </w:rPr>
        <w:tab/>
      </w:r>
      <w:r w:rsidRPr="00EF390B">
        <w:rPr>
          <w:rFonts w:eastAsia="Calibri"/>
          <w:sz w:val="22"/>
          <w:szCs w:val="22"/>
          <w:lang w:eastAsia="en-US"/>
        </w:rPr>
        <w:tab/>
      </w:r>
      <w:r w:rsidRPr="00EF390B">
        <w:rPr>
          <w:rFonts w:eastAsia="Calibri"/>
          <w:sz w:val="22"/>
          <w:szCs w:val="22"/>
          <w:lang w:eastAsia="en-US"/>
        </w:rPr>
        <w:tab/>
      </w:r>
      <w:r w:rsidRPr="00EF390B">
        <w:rPr>
          <w:rFonts w:eastAsia="Calibri"/>
          <w:sz w:val="22"/>
          <w:szCs w:val="22"/>
          <w:lang w:eastAsia="en-US"/>
        </w:rPr>
        <w:tab/>
      </w:r>
      <w:r w:rsidRPr="00EF390B">
        <w:rPr>
          <w:rFonts w:eastAsia="Calibri"/>
          <w:sz w:val="22"/>
          <w:szCs w:val="22"/>
          <w:lang w:eastAsia="en-US"/>
        </w:rPr>
        <w:tab/>
      </w:r>
      <w:r w:rsidRPr="00EF390B">
        <w:rPr>
          <w:rFonts w:eastAsia="Calibri"/>
          <w:sz w:val="22"/>
          <w:szCs w:val="22"/>
          <w:lang w:eastAsia="en-US"/>
        </w:rPr>
        <w:tab/>
      </w:r>
      <w:r w:rsidRPr="00EF390B">
        <w:rPr>
          <w:rFonts w:eastAsia="Calibri"/>
          <w:sz w:val="22"/>
          <w:szCs w:val="22"/>
          <w:lang w:eastAsia="en-US"/>
        </w:rPr>
        <w:tab/>
      </w:r>
      <w:r w:rsidRPr="00EF390B">
        <w:rPr>
          <w:rFonts w:eastAsia="Calibri"/>
          <w:sz w:val="22"/>
          <w:szCs w:val="22"/>
          <w:lang w:eastAsia="en-US"/>
        </w:rPr>
        <w:tab/>
      </w:r>
      <w:r w:rsidR="00DD17A9">
        <w:rPr>
          <w:rFonts w:eastAsia="Calibri"/>
          <w:sz w:val="22"/>
          <w:szCs w:val="22"/>
          <w:lang w:eastAsia="en-US"/>
        </w:rPr>
        <w:tab/>
      </w:r>
      <w:r w:rsidRPr="00E0601E">
        <w:rPr>
          <w:rFonts w:eastAsia="Calibri"/>
          <w:b/>
          <w:sz w:val="22"/>
          <w:szCs w:val="22"/>
          <w:lang w:eastAsia="en-US"/>
        </w:rPr>
        <w:t>ΠΡΟΣ</w:t>
      </w:r>
      <w:r w:rsidRPr="00EF390B">
        <w:rPr>
          <w:rFonts w:eastAsia="Calibri"/>
          <w:sz w:val="22"/>
          <w:szCs w:val="22"/>
          <w:lang w:eastAsia="en-US"/>
        </w:rPr>
        <w:t xml:space="preserve">: </w:t>
      </w:r>
    </w:p>
    <w:p w14:paraId="306DA865" w14:textId="5D28C5E0" w:rsidR="00605D21" w:rsidRPr="00A013BD" w:rsidRDefault="00EF390B" w:rsidP="00605D21">
      <w:pPr>
        <w:tabs>
          <w:tab w:val="left" w:pos="5919"/>
        </w:tabs>
        <w:suppressAutoHyphens w:val="0"/>
        <w:ind w:left="5670"/>
        <w:rPr>
          <w:rFonts w:eastAsia="Calibri"/>
          <w:sz w:val="22"/>
          <w:szCs w:val="22"/>
          <w:lang w:eastAsia="en-US"/>
        </w:rPr>
      </w:pPr>
      <w:r w:rsidRPr="00A013BD">
        <w:rPr>
          <w:rFonts w:eastAsia="Calibri"/>
          <w:sz w:val="22"/>
          <w:szCs w:val="22"/>
          <w:lang w:eastAsia="en-US"/>
        </w:rPr>
        <w:t>ΚΑΘΕ ΕΝΔΙΑΦΕΡΟΜΕΝΟ ΟΙΚΟΝΟΜΙΚΟ ΦΟΡΕΑ</w:t>
      </w:r>
    </w:p>
    <w:p w14:paraId="34013280" w14:textId="20EB0E80" w:rsidR="00605D21" w:rsidRDefault="00605D21" w:rsidP="00605D21">
      <w:pPr>
        <w:tabs>
          <w:tab w:val="left" w:pos="5919"/>
        </w:tabs>
        <w:suppressAutoHyphens w:val="0"/>
        <w:rPr>
          <w:rFonts w:eastAsia="Calibri"/>
          <w:sz w:val="22"/>
          <w:szCs w:val="22"/>
          <w:lang w:eastAsia="en-US"/>
        </w:rPr>
      </w:pPr>
    </w:p>
    <w:p w14:paraId="5BAE1DD9" w14:textId="32744BBF" w:rsidR="00D10A5F" w:rsidRPr="00E0601E" w:rsidRDefault="00D10A5F" w:rsidP="00D10A5F">
      <w:pPr>
        <w:suppressAutoHyphens w:val="0"/>
        <w:spacing w:line="360" w:lineRule="auto"/>
        <w:jc w:val="center"/>
        <w:rPr>
          <w:rFonts w:eastAsia="Calibri"/>
          <w:b/>
          <w:sz w:val="22"/>
          <w:szCs w:val="22"/>
        </w:rPr>
      </w:pPr>
      <w:r w:rsidRPr="00E0601E">
        <w:rPr>
          <w:rFonts w:eastAsia="Calibri"/>
          <w:b/>
          <w:sz w:val="22"/>
          <w:szCs w:val="22"/>
        </w:rPr>
        <w:t>ΠΡΟΣΚΛΗΣΗ ΕΚΔΗΛΩΣΗΣ ΕΝΔΙΑΦΕΡΟΝΤΟΣ</w:t>
      </w:r>
    </w:p>
    <w:p w14:paraId="41BC03B2" w14:textId="7DE61B13" w:rsidR="00D10A5F" w:rsidRPr="00E0601E" w:rsidRDefault="00D10A5F" w:rsidP="00D10A5F">
      <w:pPr>
        <w:suppressAutoHyphens w:val="0"/>
        <w:spacing w:after="120"/>
        <w:jc w:val="both"/>
        <w:rPr>
          <w:rFonts w:eastAsia="Calibri"/>
          <w:b/>
          <w:sz w:val="22"/>
          <w:szCs w:val="22"/>
          <w:lang w:eastAsia="en-US"/>
        </w:rPr>
      </w:pPr>
      <w:r w:rsidRPr="00E0601E">
        <w:rPr>
          <w:rFonts w:eastAsia="Calibri"/>
          <w:b/>
          <w:sz w:val="22"/>
          <w:szCs w:val="22"/>
          <w:lang w:eastAsia="en-US"/>
        </w:rPr>
        <w:t>Ο Αντιπρύτανης Οικονομικών</w:t>
      </w:r>
      <w:r w:rsidR="003D2E1B" w:rsidRPr="00E0601E">
        <w:rPr>
          <w:rFonts w:eastAsia="Calibri"/>
          <w:b/>
          <w:sz w:val="22"/>
          <w:szCs w:val="22"/>
          <w:lang w:eastAsia="en-US"/>
        </w:rPr>
        <w:t xml:space="preserve"> &amp; Ηλεκτρονικής Διακυβέρνησης</w:t>
      </w:r>
      <w:r w:rsidRPr="00E0601E">
        <w:rPr>
          <w:rFonts w:eastAsia="Calibri"/>
          <w:b/>
          <w:sz w:val="22"/>
          <w:szCs w:val="22"/>
          <w:lang w:eastAsia="en-US"/>
        </w:rPr>
        <w:t xml:space="preserve"> του </w:t>
      </w:r>
      <w:r w:rsidR="00652BB5" w:rsidRPr="00E0601E">
        <w:rPr>
          <w:rFonts w:eastAsia="Calibri"/>
          <w:b/>
          <w:sz w:val="22"/>
          <w:szCs w:val="22"/>
          <w:lang w:eastAsia="en-US"/>
        </w:rPr>
        <w:t>Π.Θ.</w:t>
      </w:r>
      <w:r w:rsidRPr="00E0601E">
        <w:rPr>
          <w:rFonts w:eastAsia="Calibri"/>
          <w:b/>
          <w:sz w:val="22"/>
          <w:szCs w:val="22"/>
          <w:lang w:eastAsia="en-US"/>
        </w:rPr>
        <w:t xml:space="preserve">  έχοντας υπόψη:</w:t>
      </w:r>
    </w:p>
    <w:p w14:paraId="018A2DFE" w14:textId="77777777" w:rsidR="003F101C" w:rsidRPr="003F101C" w:rsidRDefault="008D2ADC" w:rsidP="003F101C">
      <w:pPr>
        <w:numPr>
          <w:ilvl w:val="0"/>
          <w:numId w:val="42"/>
        </w:numPr>
        <w:tabs>
          <w:tab w:val="left" w:pos="0"/>
          <w:tab w:val="left" w:pos="284"/>
        </w:tabs>
        <w:suppressAutoHyphens w:val="0"/>
        <w:ind w:left="284" w:right="-1"/>
        <w:jc w:val="both"/>
        <w:rPr>
          <w:sz w:val="22"/>
          <w:szCs w:val="22"/>
          <w:lang w:eastAsia="en-US"/>
        </w:rPr>
      </w:pPr>
      <w:r w:rsidRPr="003F101C">
        <w:rPr>
          <w:sz w:val="22"/>
          <w:szCs w:val="22"/>
          <w:lang w:eastAsia="en-US"/>
        </w:rPr>
        <w:t xml:space="preserve">Το με </w:t>
      </w:r>
      <w:proofErr w:type="spellStart"/>
      <w:r w:rsidRPr="003F101C">
        <w:rPr>
          <w:sz w:val="22"/>
          <w:szCs w:val="22"/>
          <w:lang w:eastAsia="en-US"/>
        </w:rPr>
        <w:t>αριθμ</w:t>
      </w:r>
      <w:proofErr w:type="spellEnd"/>
      <w:r w:rsidRPr="003F101C">
        <w:rPr>
          <w:sz w:val="22"/>
          <w:szCs w:val="22"/>
          <w:lang w:eastAsia="en-US"/>
        </w:rPr>
        <w:t xml:space="preserve">. </w:t>
      </w:r>
      <w:proofErr w:type="spellStart"/>
      <w:r w:rsidRPr="003F101C">
        <w:rPr>
          <w:sz w:val="22"/>
          <w:szCs w:val="22"/>
          <w:lang w:eastAsia="en-US"/>
        </w:rPr>
        <w:t>Πρωτ</w:t>
      </w:r>
      <w:proofErr w:type="spellEnd"/>
      <w:r w:rsidRPr="003F101C">
        <w:rPr>
          <w:sz w:val="22"/>
          <w:szCs w:val="22"/>
          <w:lang w:eastAsia="en-US"/>
        </w:rPr>
        <w:t>. 14917/ΓΠ/24/989Τ.Υ./12.07.2024 με ΑΔΑΜ: 24REQ015137169 Πρωτογενές αίτημα της Διεύθυνσης Τεχνικών Υπηρεσιών του Πανεπιστημίου Θεσσαλίας για τη σκοπιμότητα της δαπάνης και συνημμένη την τεχνική έκθεση.</w:t>
      </w:r>
    </w:p>
    <w:p w14:paraId="0A858DBE" w14:textId="77777777" w:rsidR="008401A6" w:rsidRDefault="00FF424B" w:rsidP="008401A6">
      <w:pPr>
        <w:numPr>
          <w:ilvl w:val="0"/>
          <w:numId w:val="42"/>
        </w:numPr>
        <w:tabs>
          <w:tab w:val="left" w:pos="0"/>
          <w:tab w:val="left" w:pos="284"/>
        </w:tabs>
        <w:suppressAutoHyphens w:val="0"/>
        <w:ind w:left="284" w:right="-1"/>
        <w:jc w:val="both"/>
        <w:rPr>
          <w:sz w:val="22"/>
          <w:szCs w:val="22"/>
          <w:lang w:eastAsia="en-US"/>
        </w:rPr>
      </w:pPr>
      <w:r w:rsidRPr="003F101C">
        <w:rPr>
          <w:sz w:val="22"/>
          <w:szCs w:val="22"/>
          <w:lang w:eastAsia="en-US"/>
        </w:rPr>
        <w:t xml:space="preserve">Τη με </w:t>
      </w:r>
      <w:proofErr w:type="spellStart"/>
      <w:r w:rsidRPr="003F101C">
        <w:rPr>
          <w:sz w:val="22"/>
          <w:szCs w:val="22"/>
          <w:lang w:eastAsia="en-US"/>
        </w:rPr>
        <w:t>αρ</w:t>
      </w:r>
      <w:proofErr w:type="spellEnd"/>
      <w:r w:rsidRPr="003F101C">
        <w:rPr>
          <w:sz w:val="22"/>
          <w:szCs w:val="22"/>
          <w:lang w:eastAsia="en-US"/>
        </w:rPr>
        <w:t xml:space="preserve">. </w:t>
      </w:r>
      <w:proofErr w:type="spellStart"/>
      <w:r w:rsidRPr="003F101C">
        <w:rPr>
          <w:sz w:val="22"/>
          <w:szCs w:val="22"/>
          <w:lang w:eastAsia="en-US"/>
        </w:rPr>
        <w:t>πρωτ</w:t>
      </w:r>
      <w:proofErr w:type="spellEnd"/>
      <w:r w:rsidRPr="003F101C">
        <w:rPr>
          <w:sz w:val="22"/>
          <w:szCs w:val="22"/>
          <w:lang w:eastAsia="en-US"/>
        </w:rPr>
        <w:t xml:space="preserve">.: </w:t>
      </w:r>
      <w:r w:rsidR="008D2ADC" w:rsidRPr="003F101C">
        <w:rPr>
          <w:sz w:val="22"/>
          <w:szCs w:val="22"/>
          <w:lang w:eastAsia="en-US"/>
        </w:rPr>
        <w:t>15593</w:t>
      </w:r>
      <w:r w:rsidR="000D1758" w:rsidRPr="003F101C">
        <w:rPr>
          <w:sz w:val="22"/>
          <w:szCs w:val="22"/>
          <w:lang w:eastAsia="en-US"/>
        </w:rPr>
        <w:t>/2</w:t>
      </w:r>
      <w:r w:rsidR="00652BB5" w:rsidRPr="003F101C">
        <w:rPr>
          <w:sz w:val="22"/>
          <w:szCs w:val="22"/>
          <w:lang w:eastAsia="en-US"/>
        </w:rPr>
        <w:t>4</w:t>
      </w:r>
      <w:r w:rsidRPr="003F101C">
        <w:rPr>
          <w:sz w:val="22"/>
          <w:szCs w:val="22"/>
          <w:lang w:eastAsia="en-US"/>
        </w:rPr>
        <w:t>/ΓΠ/</w:t>
      </w:r>
      <w:r w:rsidR="008D2ADC" w:rsidRPr="003F101C">
        <w:rPr>
          <w:sz w:val="22"/>
          <w:szCs w:val="22"/>
          <w:lang w:eastAsia="en-US"/>
        </w:rPr>
        <w:t>19-07</w:t>
      </w:r>
      <w:r w:rsidR="00652BB5" w:rsidRPr="003F101C">
        <w:rPr>
          <w:sz w:val="22"/>
          <w:szCs w:val="22"/>
          <w:lang w:eastAsia="en-US"/>
        </w:rPr>
        <w:t>-2024</w:t>
      </w:r>
      <w:r w:rsidRPr="003F101C">
        <w:rPr>
          <w:sz w:val="22"/>
          <w:szCs w:val="22"/>
          <w:lang w:eastAsia="en-US"/>
        </w:rPr>
        <w:t>, ΑΔΑ:</w:t>
      </w:r>
      <w:r w:rsidR="00CD4692" w:rsidRPr="003F101C">
        <w:rPr>
          <w:sz w:val="22"/>
          <w:szCs w:val="22"/>
          <w:lang w:eastAsia="en-US"/>
        </w:rPr>
        <w:t xml:space="preserve"> </w:t>
      </w:r>
      <w:r w:rsidR="0025710C" w:rsidRPr="003F101C">
        <w:rPr>
          <w:sz w:val="22"/>
          <w:szCs w:val="22"/>
          <w:lang w:eastAsia="en-US"/>
        </w:rPr>
        <w:t xml:space="preserve">ΨΝΖ8469Β7Ξ-ΨΙΓ </w:t>
      </w:r>
      <w:r w:rsidRPr="003F101C">
        <w:rPr>
          <w:sz w:val="22"/>
          <w:szCs w:val="22"/>
          <w:lang w:eastAsia="en-US"/>
        </w:rPr>
        <w:t>απόφαση έγκρισης δαπάνης</w:t>
      </w:r>
      <w:r w:rsidR="00CD4692" w:rsidRPr="003F101C">
        <w:rPr>
          <w:sz w:val="22"/>
          <w:szCs w:val="22"/>
          <w:lang w:eastAsia="en-US"/>
        </w:rPr>
        <w:t>.</w:t>
      </w:r>
      <w:r w:rsidR="000D1758" w:rsidRPr="003F101C">
        <w:rPr>
          <w:sz w:val="22"/>
          <w:szCs w:val="22"/>
          <w:lang w:eastAsia="en-US"/>
        </w:rPr>
        <w:t xml:space="preserve"> </w:t>
      </w:r>
    </w:p>
    <w:p w14:paraId="16B0E454" w14:textId="0DAD58D4" w:rsidR="00D342D0" w:rsidRPr="008401A6" w:rsidRDefault="00FF424B" w:rsidP="008401A6">
      <w:pPr>
        <w:numPr>
          <w:ilvl w:val="0"/>
          <w:numId w:val="42"/>
        </w:numPr>
        <w:tabs>
          <w:tab w:val="left" w:pos="0"/>
          <w:tab w:val="left" w:pos="284"/>
        </w:tabs>
        <w:suppressAutoHyphens w:val="0"/>
        <w:ind w:left="284" w:right="-1"/>
        <w:jc w:val="both"/>
        <w:rPr>
          <w:sz w:val="22"/>
          <w:szCs w:val="22"/>
          <w:lang w:eastAsia="en-US"/>
        </w:rPr>
      </w:pPr>
      <w:r w:rsidRPr="008401A6">
        <w:rPr>
          <w:sz w:val="22"/>
          <w:szCs w:val="22"/>
          <w:lang w:eastAsia="en-US"/>
        </w:rPr>
        <w:t>Τ</w:t>
      </w:r>
      <w:r w:rsidR="00454F43" w:rsidRPr="008401A6">
        <w:rPr>
          <w:sz w:val="22"/>
          <w:szCs w:val="22"/>
          <w:lang w:eastAsia="en-US"/>
        </w:rPr>
        <w:t xml:space="preserve">η με </w:t>
      </w:r>
      <w:proofErr w:type="spellStart"/>
      <w:r w:rsidR="00454F43" w:rsidRPr="008401A6">
        <w:rPr>
          <w:sz w:val="22"/>
          <w:szCs w:val="22"/>
          <w:lang w:eastAsia="en-US"/>
        </w:rPr>
        <w:t>αρ</w:t>
      </w:r>
      <w:proofErr w:type="spellEnd"/>
      <w:r w:rsidR="00454F43" w:rsidRPr="008401A6">
        <w:rPr>
          <w:sz w:val="22"/>
          <w:szCs w:val="22"/>
          <w:lang w:eastAsia="en-US"/>
        </w:rPr>
        <w:t xml:space="preserve">. </w:t>
      </w:r>
      <w:proofErr w:type="spellStart"/>
      <w:r w:rsidR="00454F43" w:rsidRPr="008401A6">
        <w:rPr>
          <w:sz w:val="22"/>
          <w:szCs w:val="22"/>
          <w:lang w:eastAsia="en-US"/>
        </w:rPr>
        <w:t>πρωτ</w:t>
      </w:r>
      <w:proofErr w:type="spellEnd"/>
      <w:r w:rsidR="00454F43" w:rsidRPr="008401A6">
        <w:rPr>
          <w:sz w:val="22"/>
          <w:szCs w:val="22"/>
          <w:lang w:eastAsia="en-US"/>
        </w:rPr>
        <w:t>.:</w:t>
      </w:r>
      <w:r w:rsidR="00F0253A" w:rsidRPr="008401A6">
        <w:rPr>
          <w:sz w:val="22"/>
          <w:szCs w:val="22"/>
          <w:lang w:eastAsia="en-US"/>
        </w:rPr>
        <w:t xml:space="preserve"> </w:t>
      </w:r>
      <w:r w:rsidR="008401A6" w:rsidRPr="008401A6">
        <w:rPr>
          <w:sz w:val="22"/>
          <w:szCs w:val="22"/>
          <w:lang w:eastAsia="en-US"/>
        </w:rPr>
        <w:t>15758</w:t>
      </w:r>
      <w:r w:rsidR="00453058" w:rsidRPr="008401A6">
        <w:rPr>
          <w:sz w:val="22"/>
          <w:szCs w:val="22"/>
          <w:lang w:eastAsia="en-US"/>
        </w:rPr>
        <w:t>/24/ΓΠ/</w:t>
      </w:r>
      <w:r w:rsidR="008401A6" w:rsidRPr="008401A6">
        <w:rPr>
          <w:sz w:val="22"/>
          <w:szCs w:val="22"/>
          <w:lang w:eastAsia="en-US"/>
        </w:rPr>
        <w:t>22</w:t>
      </w:r>
      <w:r w:rsidR="003F101C" w:rsidRPr="008401A6">
        <w:rPr>
          <w:sz w:val="22"/>
          <w:szCs w:val="22"/>
          <w:lang w:eastAsia="en-US"/>
        </w:rPr>
        <w:t>-07</w:t>
      </w:r>
      <w:r w:rsidR="00453058" w:rsidRPr="008401A6">
        <w:rPr>
          <w:sz w:val="22"/>
          <w:szCs w:val="22"/>
          <w:lang w:eastAsia="en-US"/>
        </w:rPr>
        <w:t>-2024</w:t>
      </w:r>
      <w:r w:rsidRPr="008401A6">
        <w:rPr>
          <w:sz w:val="22"/>
          <w:szCs w:val="22"/>
          <w:lang w:eastAsia="en-US"/>
        </w:rPr>
        <w:t xml:space="preserve">, Α/Α </w:t>
      </w:r>
      <w:r w:rsidR="008401A6" w:rsidRPr="008401A6">
        <w:rPr>
          <w:sz w:val="22"/>
          <w:szCs w:val="22"/>
          <w:lang w:eastAsia="en-US"/>
        </w:rPr>
        <w:t>564</w:t>
      </w:r>
      <w:r w:rsidR="00415049" w:rsidRPr="008401A6">
        <w:rPr>
          <w:sz w:val="22"/>
          <w:szCs w:val="22"/>
          <w:lang w:eastAsia="en-US"/>
        </w:rPr>
        <w:t>, ΑΔΑ:</w:t>
      </w:r>
      <w:r w:rsidR="003A50AA" w:rsidRPr="003A50AA">
        <w:t xml:space="preserve"> </w:t>
      </w:r>
      <w:r w:rsidR="003A50AA" w:rsidRPr="008401A6">
        <w:rPr>
          <w:sz w:val="22"/>
          <w:szCs w:val="22"/>
          <w:lang w:eastAsia="en-US"/>
        </w:rPr>
        <w:t>Ψ1ΜΝ469Β7Ξ-ΧΣ0</w:t>
      </w:r>
      <w:r w:rsidR="00415049" w:rsidRPr="008401A6">
        <w:rPr>
          <w:sz w:val="22"/>
          <w:szCs w:val="22"/>
          <w:lang w:eastAsia="en-US"/>
        </w:rPr>
        <w:t xml:space="preserve">, </w:t>
      </w:r>
      <w:r w:rsidRPr="008401A6">
        <w:rPr>
          <w:sz w:val="22"/>
          <w:szCs w:val="22"/>
          <w:lang w:eastAsia="en-US"/>
        </w:rPr>
        <w:t xml:space="preserve"> ΑΔΑΜ: </w:t>
      </w:r>
      <w:r w:rsidR="00F0253A" w:rsidRPr="008401A6">
        <w:rPr>
          <w:sz w:val="22"/>
          <w:szCs w:val="22"/>
          <w:lang w:eastAsia="en-US"/>
        </w:rPr>
        <w:t>2</w:t>
      </w:r>
      <w:r w:rsidR="00652BB5" w:rsidRPr="008401A6">
        <w:rPr>
          <w:sz w:val="22"/>
          <w:szCs w:val="22"/>
          <w:lang w:eastAsia="en-US"/>
        </w:rPr>
        <w:t>4</w:t>
      </w:r>
      <w:r w:rsidR="00F0253A" w:rsidRPr="008401A6">
        <w:rPr>
          <w:sz w:val="22"/>
          <w:szCs w:val="22"/>
          <w:lang w:eastAsia="en-US"/>
        </w:rPr>
        <w:t>REQ</w:t>
      </w:r>
      <w:r w:rsidR="00502A4C" w:rsidRPr="008401A6">
        <w:rPr>
          <w:sz w:val="22"/>
          <w:szCs w:val="22"/>
          <w:lang w:eastAsia="en-US"/>
        </w:rPr>
        <w:t>01</w:t>
      </w:r>
      <w:r w:rsidR="008401A6" w:rsidRPr="008401A6">
        <w:rPr>
          <w:sz w:val="22"/>
          <w:szCs w:val="22"/>
          <w:lang w:eastAsia="en-US"/>
        </w:rPr>
        <w:t xml:space="preserve">5169334 </w:t>
      </w:r>
      <w:r w:rsidRPr="008401A6">
        <w:rPr>
          <w:sz w:val="22"/>
          <w:szCs w:val="22"/>
          <w:lang w:eastAsia="en-US"/>
        </w:rPr>
        <w:t>απόφαση ανάληψης υποχρέωσης.</w:t>
      </w:r>
    </w:p>
    <w:p w14:paraId="0CA163E1" w14:textId="77777777" w:rsidR="00D342D0" w:rsidRPr="00D342D0" w:rsidRDefault="00EB4875" w:rsidP="00D342D0">
      <w:pPr>
        <w:numPr>
          <w:ilvl w:val="0"/>
          <w:numId w:val="42"/>
        </w:numPr>
        <w:tabs>
          <w:tab w:val="left" w:pos="0"/>
          <w:tab w:val="left" w:pos="284"/>
        </w:tabs>
        <w:suppressAutoHyphens w:val="0"/>
        <w:ind w:left="284" w:right="-1"/>
        <w:jc w:val="both"/>
        <w:rPr>
          <w:sz w:val="22"/>
          <w:szCs w:val="22"/>
          <w:lang w:eastAsia="el-GR"/>
        </w:rPr>
      </w:pPr>
      <w:r w:rsidRPr="00D342D0">
        <w:rPr>
          <w:sz w:val="22"/>
          <w:szCs w:val="22"/>
          <w:lang w:eastAsia="en-US"/>
        </w:rPr>
        <w:t>Τ</w:t>
      </w:r>
      <w:r w:rsidR="00D10A5F" w:rsidRPr="00D342D0">
        <w:rPr>
          <w:sz w:val="22"/>
          <w:szCs w:val="22"/>
          <w:lang w:eastAsia="en-US"/>
        </w:rPr>
        <w:t xml:space="preserve">ον ν. 4412/2016 (Α' 147) </w:t>
      </w:r>
      <w:r w:rsidR="00020215" w:rsidRPr="00D342D0">
        <w:rPr>
          <w:sz w:val="22"/>
          <w:szCs w:val="22"/>
          <w:lang w:eastAsia="en-US"/>
        </w:rPr>
        <w:t>«</w:t>
      </w:r>
      <w:r w:rsidR="00D10A5F" w:rsidRPr="00D342D0">
        <w:rPr>
          <w:sz w:val="22"/>
          <w:szCs w:val="22"/>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D342D0">
        <w:rPr>
          <w:sz w:val="22"/>
          <w:szCs w:val="22"/>
          <w:lang w:eastAsia="en-US"/>
        </w:rPr>
        <w:t>ρα τις διατάξεις του άρθρου 118, όπως αντικαταστάθηκε από την παρ. 50 του ν. 4782/2021.</w:t>
      </w:r>
    </w:p>
    <w:p w14:paraId="54FFAFBA" w14:textId="77777777" w:rsidR="00D342D0" w:rsidRPr="00D342D0" w:rsidRDefault="0075665A" w:rsidP="00D342D0">
      <w:pPr>
        <w:numPr>
          <w:ilvl w:val="0"/>
          <w:numId w:val="42"/>
        </w:numPr>
        <w:tabs>
          <w:tab w:val="left" w:pos="0"/>
          <w:tab w:val="left" w:pos="284"/>
        </w:tabs>
        <w:suppressAutoHyphens w:val="0"/>
        <w:ind w:left="284" w:right="-1"/>
        <w:jc w:val="both"/>
        <w:rPr>
          <w:sz w:val="22"/>
          <w:szCs w:val="22"/>
          <w:lang w:eastAsia="el-GR"/>
        </w:rPr>
      </w:pPr>
      <w:r w:rsidRPr="00D342D0">
        <w:rPr>
          <w:sz w:val="22"/>
          <w:szCs w:val="22"/>
          <w:lang w:eastAsia="en-US"/>
        </w:rPr>
        <w:t>Το N. 4589/2019 (ΦΕΚ 13/</w:t>
      </w:r>
      <w:proofErr w:type="spellStart"/>
      <w:r w:rsidRPr="00D342D0">
        <w:rPr>
          <w:sz w:val="22"/>
          <w:szCs w:val="22"/>
          <w:lang w:eastAsia="en-US"/>
        </w:rPr>
        <w:t>τχ</w:t>
      </w:r>
      <w:proofErr w:type="spellEnd"/>
      <w:r w:rsidRPr="00D342D0">
        <w:rPr>
          <w:sz w:val="22"/>
          <w:szCs w:val="22"/>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D342D0">
        <w:rPr>
          <w:sz w:val="22"/>
          <w:szCs w:val="22"/>
          <w:lang w:eastAsia="en-US"/>
        </w:rPr>
        <w:t>Παλλημνιακό</w:t>
      </w:r>
      <w:proofErr w:type="spellEnd"/>
      <w:r w:rsidRPr="00D342D0">
        <w:rPr>
          <w:sz w:val="22"/>
          <w:szCs w:val="22"/>
          <w:lang w:eastAsia="en-US"/>
        </w:rPr>
        <w:t xml:space="preserve"> Ταμείο και άλλες διατάξεις».</w:t>
      </w:r>
    </w:p>
    <w:p w14:paraId="74A15D9A" w14:textId="77777777" w:rsidR="00D342D0" w:rsidRPr="00D342D0" w:rsidRDefault="00D62277" w:rsidP="00D342D0">
      <w:pPr>
        <w:numPr>
          <w:ilvl w:val="0"/>
          <w:numId w:val="42"/>
        </w:numPr>
        <w:tabs>
          <w:tab w:val="left" w:pos="0"/>
          <w:tab w:val="left" w:pos="284"/>
        </w:tabs>
        <w:suppressAutoHyphens w:val="0"/>
        <w:ind w:left="284" w:right="-1"/>
        <w:jc w:val="both"/>
        <w:rPr>
          <w:sz w:val="22"/>
          <w:szCs w:val="22"/>
          <w:lang w:eastAsia="el-GR"/>
        </w:rPr>
      </w:pPr>
      <w:r w:rsidRPr="00D342D0">
        <w:rPr>
          <w:sz w:val="22"/>
          <w:szCs w:val="22"/>
        </w:rPr>
        <w:t>Το</w:t>
      </w:r>
      <w:r w:rsidR="00F43B6D" w:rsidRPr="00D342D0">
        <w:rPr>
          <w:sz w:val="22"/>
          <w:szCs w:val="22"/>
        </w:rPr>
        <w:t xml:space="preserve"> Ν</w:t>
      </w:r>
      <w:r w:rsidR="00DA100E" w:rsidRPr="00D342D0">
        <w:rPr>
          <w:sz w:val="22"/>
          <w:szCs w:val="22"/>
        </w:rPr>
        <w:t>.</w:t>
      </w:r>
      <w:r w:rsidR="00F43B6D" w:rsidRPr="00D342D0">
        <w:rPr>
          <w:sz w:val="22"/>
          <w:szCs w:val="22"/>
        </w:rPr>
        <w:t xml:space="preserve"> </w:t>
      </w:r>
      <w:r w:rsidR="00DA100E" w:rsidRPr="00D342D0">
        <w:rPr>
          <w:sz w:val="22"/>
          <w:szCs w:val="22"/>
        </w:rPr>
        <w:t xml:space="preserve">4782/21 </w:t>
      </w:r>
      <w:r w:rsidR="00F43B6D" w:rsidRPr="00D342D0">
        <w:rPr>
          <w:sz w:val="22"/>
          <w:szCs w:val="22"/>
        </w:rPr>
        <w:t>(τ. Α</w:t>
      </w:r>
      <w:r w:rsidRPr="00D342D0">
        <w:rPr>
          <w:sz w:val="22"/>
          <w:szCs w:val="22"/>
        </w:rPr>
        <w:t>΄</w:t>
      </w:r>
      <w:r w:rsidR="00F43B6D" w:rsidRPr="00D342D0">
        <w:rPr>
          <w:sz w:val="22"/>
          <w:szCs w:val="22"/>
        </w:rPr>
        <w:t>/</w:t>
      </w:r>
      <w:r w:rsidRPr="00D342D0">
        <w:rPr>
          <w:sz w:val="22"/>
          <w:szCs w:val="22"/>
        </w:rPr>
        <w:t>36/9-3-2021)</w:t>
      </w:r>
      <w:r w:rsidR="00E0601E" w:rsidRPr="00D342D0">
        <w:rPr>
          <w:sz w:val="22"/>
          <w:szCs w:val="22"/>
        </w:rPr>
        <w:t xml:space="preserve"> </w:t>
      </w:r>
      <w:r w:rsidRPr="00D342D0">
        <w:rPr>
          <w:sz w:val="22"/>
          <w:szCs w:val="22"/>
        </w:rPr>
        <w:t>«</w:t>
      </w:r>
      <w:r w:rsidR="00DA100E" w:rsidRPr="00D342D0">
        <w:rPr>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D342D0">
        <w:rPr>
          <w:sz w:val="22"/>
          <w:szCs w:val="22"/>
        </w:rPr>
        <w:t>λες  διατάξεις για την ανάπτυξη</w:t>
      </w:r>
      <w:r w:rsidR="00DA100E" w:rsidRPr="00D342D0">
        <w:rPr>
          <w:sz w:val="22"/>
          <w:szCs w:val="22"/>
        </w:rPr>
        <w:t>,</w:t>
      </w:r>
      <w:r w:rsidRPr="00D342D0">
        <w:rPr>
          <w:sz w:val="22"/>
          <w:szCs w:val="22"/>
        </w:rPr>
        <w:t xml:space="preserve"> </w:t>
      </w:r>
      <w:r w:rsidR="00DA100E" w:rsidRPr="00D342D0">
        <w:rPr>
          <w:sz w:val="22"/>
          <w:szCs w:val="22"/>
        </w:rPr>
        <w:t>τις υποδομές και την υγεία</w:t>
      </w:r>
      <w:r w:rsidRPr="00D342D0">
        <w:rPr>
          <w:sz w:val="22"/>
          <w:szCs w:val="22"/>
        </w:rPr>
        <w:t xml:space="preserve">» και ειδικότερα τα άρθρα </w:t>
      </w:r>
      <w:r w:rsidR="003101CB" w:rsidRPr="00D342D0">
        <w:rPr>
          <w:sz w:val="22"/>
          <w:szCs w:val="22"/>
        </w:rPr>
        <w:t>6, 50</w:t>
      </w:r>
      <w:r w:rsidR="0066045F" w:rsidRPr="00D342D0">
        <w:rPr>
          <w:sz w:val="22"/>
          <w:szCs w:val="22"/>
        </w:rPr>
        <w:t>,</w:t>
      </w:r>
      <w:r w:rsidR="003101CB" w:rsidRPr="00D342D0">
        <w:rPr>
          <w:sz w:val="22"/>
          <w:szCs w:val="22"/>
        </w:rPr>
        <w:t xml:space="preserve"> </w:t>
      </w:r>
      <w:r w:rsidRPr="00D342D0">
        <w:rPr>
          <w:sz w:val="22"/>
          <w:szCs w:val="22"/>
        </w:rPr>
        <w:t>53</w:t>
      </w:r>
      <w:r w:rsidR="0066045F" w:rsidRPr="00D342D0">
        <w:rPr>
          <w:sz w:val="22"/>
          <w:szCs w:val="22"/>
        </w:rPr>
        <w:t xml:space="preserve"> και 55</w:t>
      </w:r>
      <w:r w:rsidRPr="00D342D0">
        <w:rPr>
          <w:sz w:val="22"/>
          <w:szCs w:val="22"/>
        </w:rPr>
        <w:t>.</w:t>
      </w:r>
    </w:p>
    <w:p w14:paraId="66207D3F" w14:textId="77777777" w:rsidR="00D342D0" w:rsidRPr="00D342D0" w:rsidRDefault="00E0601E" w:rsidP="00D342D0">
      <w:pPr>
        <w:numPr>
          <w:ilvl w:val="0"/>
          <w:numId w:val="42"/>
        </w:numPr>
        <w:tabs>
          <w:tab w:val="left" w:pos="0"/>
          <w:tab w:val="left" w:pos="284"/>
        </w:tabs>
        <w:suppressAutoHyphens w:val="0"/>
        <w:ind w:left="284" w:right="-1"/>
        <w:jc w:val="both"/>
        <w:rPr>
          <w:sz w:val="22"/>
          <w:szCs w:val="22"/>
          <w:lang w:eastAsia="el-GR"/>
        </w:rPr>
      </w:pPr>
      <w:r w:rsidRPr="00D342D0">
        <w:rPr>
          <w:sz w:val="22"/>
          <w:szCs w:val="22"/>
        </w:rPr>
        <w:t>Την υπό στοιχεία 10694/23/ΓΠ/09-05-2023 (Υ.Ο.Δ.Δ. 468/19-05-2023, ΑΔΑ: ΨΘ6Ψ469Β7Ξ-2ΜΠ) διαπιστωτική πράξη του Πρύτανη του Πανεπιστημίου Θεσσαλίας περί συγκρότησης του Συμβουλίου Διοίκησης του Πανεπιστημίου Θεσσαλίας με θητεία που λήγει στις 31-08-2026.</w:t>
      </w:r>
    </w:p>
    <w:p w14:paraId="62956656" w14:textId="77777777" w:rsidR="00D342D0" w:rsidRPr="00D342D0" w:rsidRDefault="00E0601E" w:rsidP="00D342D0">
      <w:pPr>
        <w:numPr>
          <w:ilvl w:val="0"/>
          <w:numId w:val="42"/>
        </w:numPr>
        <w:tabs>
          <w:tab w:val="left" w:pos="0"/>
          <w:tab w:val="left" w:pos="284"/>
        </w:tabs>
        <w:suppressAutoHyphens w:val="0"/>
        <w:ind w:left="284" w:right="-1"/>
        <w:jc w:val="both"/>
        <w:rPr>
          <w:sz w:val="22"/>
          <w:szCs w:val="22"/>
          <w:lang w:eastAsia="el-GR"/>
        </w:rPr>
      </w:pPr>
      <w:r w:rsidRPr="00D342D0">
        <w:rPr>
          <w:sz w:val="22"/>
          <w:szCs w:val="22"/>
        </w:rPr>
        <w:t>Την υπό στοιχεία 13414/23/ΓΠ/08-06-2023 (Υ.Ο.Δ.Δ. 564/13-06-2023, ΑΔΑ: 6ΗΖΝ469Β7Ξ-1Ω5) διαπιστωτική πράξη του Πρύτανη του Πανεπιστημίου Θεσσαλίας εκλογής Πρύτανη και ορισμού τεσσάρων (4) Αντιπρυτάνεων του Πανεπιστημίου Θεσσαλίας με θητεία που λήγει στις 31-08-2026.</w:t>
      </w:r>
    </w:p>
    <w:p w14:paraId="035636C5" w14:textId="77777777" w:rsidR="00D342D0" w:rsidRPr="00D342D0" w:rsidRDefault="00E0601E" w:rsidP="00D342D0">
      <w:pPr>
        <w:numPr>
          <w:ilvl w:val="0"/>
          <w:numId w:val="42"/>
        </w:numPr>
        <w:tabs>
          <w:tab w:val="left" w:pos="0"/>
          <w:tab w:val="left" w:pos="284"/>
        </w:tabs>
        <w:suppressAutoHyphens w:val="0"/>
        <w:ind w:left="284" w:right="-1"/>
        <w:jc w:val="both"/>
        <w:rPr>
          <w:sz w:val="22"/>
          <w:szCs w:val="22"/>
          <w:lang w:eastAsia="el-GR"/>
        </w:rPr>
      </w:pPr>
      <w:r w:rsidRPr="00D342D0">
        <w:rPr>
          <w:sz w:val="22"/>
          <w:szCs w:val="22"/>
        </w:rPr>
        <w:t>Την υπό στοιχεία 14619/23/ΓΠ/26-06-2023 (ΑΔΑ: 9ΓΓΓ469Β7Ξ-Σ0Η) Διαπιστωτική Πράξη σύνθεσης του Συμβουλίου Διοίκησης του Πανεπιστημίου Θεσσαλίας.</w:t>
      </w:r>
    </w:p>
    <w:p w14:paraId="78C4DEE3" w14:textId="77777777" w:rsidR="00D342D0" w:rsidRPr="00D342D0" w:rsidRDefault="00E0601E" w:rsidP="00D342D0">
      <w:pPr>
        <w:numPr>
          <w:ilvl w:val="0"/>
          <w:numId w:val="42"/>
        </w:numPr>
        <w:tabs>
          <w:tab w:val="left" w:pos="0"/>
          <w:tab w:val="left" w:pos="284"/>
        </w:tabs>
        <w:suppressAutoHyphens w:val="0"/>
        <w:ind w:left="284" w:right="-1"/>
        <w:jc w:val="both"/>
        <w:rPr>
          <w:sz w:val="22"/>
          <w:szCs w:val="22"/>
          <w:lang w:eastAsia="el-GR"/>
        </w:rPr>
      </w:pPr>
      <w:r w:rsidRPr="00D342D0">
        <w:rPr>
          <w:sz w:val="22"/>
          <w:szCs w:val="22"/>
        </w:rPr>
        <w:t>Την υπό στοιχεία 15327/23/ΓΠ/07-07-2023 (ΦΕΚ 4343/</w:t>
      </w:r>
      <w:proofErr w:type="spellStart"/>
      <w:r w:rsidRPr="00D342D0">
        <w:rPr>
          <w:sz w:val="22"/>
          <w:szCs w:val="22"/>
        </w:rPr>
        <w:t>τ.Β</w:t>
      </w:r>
      <w:proofErr w:type="spellEnd"/>
      <w:r w:rsidRPr="00D342D0">
        <w:rPr>
          <w:sz w:val="22"/>
          <w:szCs w:val="22"/>
        </w:rPr>
        <w:t>’/07-07-2023, ΑΔΑ: ΡΨ5Μ469Β7Ξ-ΦΘ9) Διαπιστωτική Πράξη του Πρύτανη του Πανεπιστημίου Θεσσαλίας περί Καθορισμού του τομέα ευθύνης και των επιμέρους αρμοδιοτήτων των τεσσάρων (4) Αντιπρυτάνεων και της σειράς αναπλήρωσης Πρύτανη.</w:t>
      </w:r>
    </w:p>
    <w:p w14:paraId="38B56865" w14:textId="77777777" w:rsidR="00D342D0" w:rsidRPr="00D342D0" w:rsidRDefault="00E0601E" w:rsidP="00D342D0">
      <w:pPr>
        <w:numPr>
          <w:ilvl w:val="0"/>
          <w:numId w:val="42"/>
        </w:numPr>
        <w:tabs>
          <w:tab w:val="left" w:pos="0"/>
          <w:tab w:val="left" w:pos="284"/>
        </w:tabs>
        <w:suppressAutoHyphens w:val="0"/>
        <w:ind w:left="284" w:right="-1"/>
        <w:jc w:val="both"/>
        <w:rPr>
          <w:sz w:val="22"/>
          <w:szCs w:val="22"/>
          <w:lang w:eastAsia="el-GR"/>
        </w:rPr>
      </w:pPr>
      <w:r w:rsidRPr="00D342D0">
        <w:rPr>
          <w:sz w:val="22"/>
          <w:szCs w:val="22"/>
        </w:rPr>
        <w:lastRenderedPageBreak/>
        <w:t xml:space="preserve">Τη με </w:t>
      </w:r>
      <w:proofErr w:type="spellStart"/>
      <w:r w:rsidRPr="00D342D0">
        <w:rPr>
          <w:sz w:val="22"/>
          <w:szCs w:val="22"/>
        </w:rPr>
        <w:t>αρ</w:t>
      </w:r>
      <w:proofErr w:type="spellEnd"/>
      <w:r w:rsidRPr="00D342D0">
        <w:rPr>
          <w:sz w:val="22"/>
          <w:szCs w:val="22"/>
        </w:rPr>
        <w:t xml:space="preserve">. </w:t>
      </w:r>
      <w:proofErr w:type="spellStart"/>
      <w:r w:rsidRPr="00D342D0">
        <w:rPr>
          <w:sz w:val="22"/>
          <w:szCs w:val="22"/>
        </w:rPr>
        <w:t>εισερχ.πρωτ</w:t>
      </w:r>
      <w:proofErr w:type="spellEnd"/>
      <w:r w:rsidRPr="00D342D0">
        <w:rPr>
          <w:sz w:val="22"/>
          <w:szCs w:val="22"/>
        </w:rPr>
        <w:t>. Π.Θ. 3057/24/ΓΠ/21/02/2024 (18264/21-02-2024/Β2 Υ.Α.) Απόφαση Έγκρισης προϋπολογισμού οικονομικού έτους 2024 του Πανεπιστημίου Θεσ</w:t>
      </w:r>
      <w:r w:rsidR="00BB17FE" w:rsidRPr="00D342D0">
        <w:rPr>
          <w:sz w:val="22"/>
          <w:szCs w:val="22"/>
        </w:rPr>
        <w:t>σαλίας  με ΑΔΑ: Ψ5Θ046ΝΚΠΔ-8ΟΟ.</w:t>
      </w:r>
    </w:p>
    <w:p w14:paraId="6F0BB45A" w14:textId="77777777" w:rsidR="00EC6DDC" w:rsidRDefault="00D342D0" w:rsidP="00EC6DDC">
      <w:pPr>
        <w:numPr>
          <w:ilvl w:val="0"/>
          <w:numId w:val="42"/>
        </w:numPr>
        <w:tabs>
          <w:tab w:val="left" w:pos="0"/>
          <w:tab w:val="left" w:pos="284"/>
        </w:tabs>
        <w:suppressAutoHyphens w:val="0"/>
        <w:ind w:left="284" w:right="-1"/>
        <w:jc w:val="both"/>
        <w:rPr>
          <w:b/>
          <w:sz w:val="22"/>
          <w:szCs w:val="22"/>
          <w:lang w:eastAsia="el-GR"/>
        </w:rPr>
      </w:pPr>
      <w:r w:rsidRPr="00D342D0">
        <w:rPr>
          <w:sz w:val="22"/>
          <w:szCs w:val="22"/>
          <w:lang w:eastAsia="el-GR"/>
        </w:rPr>
        <w:t>Την επιτακτική ανάγκη</w:t>
      </w:r>
      <w:r w:rsidR="00EC6DDC">
        <w:rPr>
          <w:sz w:val="22"/>
          <w:szCs w:val="22"/>
          <w:lang w:eastAsia="el-GR"/>
        </w:rPr>
        <w:t xml:space="preserve"> </w:t>
      </w:r>
      <w:r w:rsidR="00EC6DDC" w:rsidRPr="00EC6DDC">
        <w:rPr>
          <w:bCs/>
          <w:sz w:val="22"/>
          <w:szCs w:val="22"/>
          <w:lang w:eastAsia="el-GR"/>
        </w:rPr>
        <w:t xml:space="preserve">για την προμήθεια ανταλλακτικού </w:t>
      </w:r>
      <w:proofErr w:type="spellStart"/>
      <w:r w:rsidR="00EC6DDC" w:rsidRPr="00EC6DDC">
        <w:rPr>
          <w:bCs/>
          <w:sz w:val="22"/>
          <w:szCs w:val="22"/>
          <w:lang w:eastAsia="el-GR"/>
        </w:rPr>
        <w:t>ηλεκτρομοτέρ</w:t>
      </w:r>
      <w:proofErr w:type="spellEnd"/>
      <w:r w:rsidR="00EC6DDC" w:rsidRPr="00EC6DDC">
        <w:rPr>
          <w:bCs/>
          <w:sz w:val="22"/>
          <w:szCs w:val="22"/>
          <w:lang w:eastAsia="el-GR"/>
        </w:rPr>
        <w:t>, τις εργασίες αποξήλωσης και επανατοποθέτησης του ανωτέρω ανταλλακτικού για επισκευή βλάβης στον απαγωγό του εργαστηρίου Βιοχημείας του Τμήματος Κτηνιατρικής του Πανεπιστημίου Θεσσαλίας στην Καρδίτσα.</w:t>
      </w:r>
    </w:p>
    <w:p w14:paraId="05698F65" w14:textId="62E7BB5C" w:rsidR="00D10A5F" w:rsidRPr="00EC6DDC" w:rsidRDefault="00D10A5F" w:rsidP="00EC6DDC">
      <w:pPr>
        <w:numPr>
          <w:ilvl w:val="0"/>
          <w:numId w:val="42"/>
        </w:numPr>
        <w:tabs>
          <w:tab w:val="left" w:pos="0"/>
          <w:tab w:val="left" w:pos="284"/>
        </w:tabs>
        <w:suppressAutoHyphens w:val="0"/>
        <w:ind w:left="284" w:right="-1"/>
        <w:jc w:val="both"/>
        <w:rPr>
          <w:b/>
          <w:sz w:val="22"/>
          <w:szCs w:val="22"/>
          <w:lang w:eastAsia="el-GR"/>
        </w:rPr>
      </w:pPr>
      <w:r w:rsidRPr="00EC6DDC">
        <w:rPr>
          <w:sz w:val="22"/>
          <w:szCs w:val="22"/>
          <w:lang w:eastAsia="en-US"/>
        </w:rPr>
        <w:t>Το γεγονός ότι το ύψος της δαπάνης είναι εντός του διαθέσιμου ποσοστού της πίστωσης.</w:t>
      </w:r>
    </w:p>
    <w:p w14:paraId="3DAECFC3" w14:textId="77777777" w:rsidR="00035B7B" w:rsidRPr="00D342D0" w:rsidRDefault="00035B7B" w:rsidP="00D10A5F">
      <w:pPr>
        <w:suppressAutoHyphens w:val="0"/>
        <w:spacing w:after="120"/>
        <w:jc w:val="center"/>
        <w:rPr>
          <w:rFonts w:eastAsia="Calibri"/>
          <w:b/>
          <w:sz w:val="22"/>
          <w:szCs w:val="22"/>
        </w:rPr>
      </w:pPr>
    </w:p>
    <w:p w14:paraId="76653CE9" w14:textId="77777777" w:rsidR="00D10A5F" w:rsidRPr="00D33581" w:rsidRDefault="00D10A5F" w:rsidP="00D10A5F">
      <w:pPr>
        <w:suppressAutoHyphens w:val="0"/>
        <w:spacing w:after="120"/>
        <w:jc w:val="center"/>
        <w:rPr>
          <w:rFonts w:eastAsia="Calibri"/>
          <w:b/>
        </w:rPr>
      </w:pPr>
      <w:r w:rsidRPr="00D33581">
        <w:rPr>
          <w:rFonts w:eastAsia="Calibri"/>
          <w:b/>
        </w:rPr>
        <w:t>πρόκειται να προβεί</w:t>
      </w:r>
    </w:p>
    <w:p w14:paraId="7E00BC3B" w14:textId="77777777" w:rsidR="00DD17A9" w:rsidRDefault="00E0601E" w:rsidP="003859EE">
      <w:pPr>
        <w:shd w:val="clear" w:color="auto" w:fill="FFFFFF"/>
        <w:jc w:val="both"/>
        <w:rPr>
          <w:bCs/>
          <w:sz w:val="22"/>
          <w:szCs w:val="22"/>
        </w:rPr>
      </w:pPr>
      <w:r>
        <w:rPr>
          <w:sz w:val="22"/>
          <w:szCs w:val="22"/>
        </w:rPr>
        <w:t>σ</w:t>
      </w:r>
      <w:r w:rsidR="009B41B5" w:rsidRPr="00E0601E">
        <w:rPr>
          <w:sz w:val="22"/>
          <w:szCs w:val="22"/>
        </w:rPr>
        <w:t xml:space="preserve">ε </w:t>
      </w:r>
      <w:r w:rsidR="00EA020B" w:rsidRPr="00E0601E">
        <w:rPr>
          <w:sz w:val="22"/>
          <w:szCs w:val="22"/>
        </w:rPr>
        <w:t xml:space="preserve"> </w:t>
      </w:r>
      <w:r w:rsidR="002C1FE2" w:rsidRPr="00E0601E">
        <w:rPr>
          <w:sz w:val="22"/>
          <w:szCs w:val="22"/>
        </w:rPr>
        <w:t>δαπάνη</w:t>
      </w:r>
      <w:r w:rsidR="00EA020B" w:rsidRPr="00E0601E">
        <w:rPr>
          <w:b/>
          <w:sz w:val="22"/>
          <w:szCs w:val="22"/>
        </w:rPr>
        <w:t xml:space="preserve"> </w:t>
      </w:r>
      <w:r w:rsidR="003859EE" w:rsidRPr="003859EE">
        <w:rPr>
          <w:bCs/>
          <w:sz w:val="22"/>
          <w:szCs w:val="22"/>
        </w:rPr>
        <w:t>συνολικού ποσού τριακοσίων πενήντα ευρώ (350,00€</w:t>
      </w:r>
      <w:r w:rsidR="00DD17A9">
        <w:rPr>
          <w:bCs/>
          <w:sz w:val="22"/>
          <w:szCs w:val="22"/>
        </w:rPr>
        <w:t>)</w:t>
      </w:r>
      <w:r w:rsidR="003859EE" w:rsidRPr="003859EE">
        <w:rPr>
          <w:bCs/>
          <w:sz w:val="22"/>
          <w:szCs w:val="22"/>
        </w:rPr>
        <w:t xml:space="preserve"> χωρίς Φ.Π.Α. και τετρακοσίων τριάντα τεσσάρων ευρώ (434,00€) συμπεριλαμβανομένου Φ.Π.Α. 24% και ειδικότερα</w:t>
      </w:r>
      <w:r w:rsidR="00DD17A9">
        <w:rPr>
          <w:bCs/>
          <w:sz w:val="22"/>
          <w:szCs w:val="22"/>
        </w:rPr>
        <w:t>:</w:t>
      </w:r>
    </w:p>
    <w:p w14:paraId="5B31F1A3" w14:textId="77777777" w:rsidR="00DD17A9" w:rsidRDefault="003859EE" w:rsidP="003859EE">
      <w:pPr>
        <w:shd w:val="clear" w:color="auto" w:fill="FFFFFF"/>
        <w:jc w:val="both"/>
        <w:rPr>
          <w:bCs/>
          <w:sz w:val="22"/>
          <w:szCs w:val="22"/>
        </w:rPr>
      </w:pPr>
      <w:r w:rsidRPr="003859EE">
        <w:rPr>
          <w:bCs/>
          <w:sz w:val="22"/>
          <w:szCs w:val="22"/>
        </w:rPr>
        <w:t xml:space="preserve">α) ποσού διακοσίων σαράντα οκτώ ευρώ (248,00€) με Φ.Π.Α. για τις εργασίες αποξήλωσης και επανατοποθέτησης του ανταλλακτικού </w:t>
      </w:r>
      <w:proofErr w:type="spellStart"/>
      <w:r w:rsidRPr="003859EE">
        <w:rPr>
          <w:bCs/>
          <w:sz w:val="22"/>
          <w:szCs w:val="22"/>
        </w:rPr>
        <w:t>ηλεκτρομοτέρ</w:t>
      </w:r>
      <w:proofErr w:type="spellEnd"/>
      <w:r w:rsidRPr="003859EE">
        <w:rPr>
          <w:bCs/>
          <w:sz w:val="22"/>
          <w:szCs w:val="22"/>
        </w:rPr>
        <w:t xml:space="preserve"> και </w:t>
      </w:r>
    </w:p>
    <w:p w14:paraId="3E321495" w14:textId="7414C0B6" w:rsidR="003859EE" w:rsidRPr="003859EE" w:rsidRDefault="00DD17A9" w:rsidP="003859EE">
      <w:pPr>
        <w:shd w:val="clear" w:color="auto" w:fill="FFFFFF"/>
        <w:jc w:val="both"/>
        <w:rPr>
          <w:b/>
          <w:bCs/>
          <w:sz w:val="22"/>
          <w:szCs w:val="22"/>
        </w:rPr>
      </w:pPr>
      <w:r>
        <w:rPr>
          <w:bCs/>
          <w:sz w:val="22"/>
          <w:szCs w:val="22"/>
        </w:rPr>
        <w:t>β</w:t>
      </w:r>
      <w:r w:rsidR="003859EE" w:rsidRPr="003859EE">
        <w:rPr>
          <w:bCs/>
          <w:sz w:val="22"/>
          <w:szCs w:val="22"/>
        </w:rPr>
        <w:t xml:space="preserve">) ποσού </w:t>
      </w:r>
      <w:proofErr w:type="spellStart"/>
      <w:r w:rsidR="003859EE" w:rsidRPr="003859EE">
        <w:rPr>
          <w:bCs/>
          <w:sz w:val="22"/>
          <w:szCs w:val="22"/>
        </w:rPr>
        <w:t>εκατόν</w:t>
      </w:r>
      <w:proofErr w:type="spellEnd"/>
      <w:r w:rsidR="003859EE" w:rsidRPr="003859EE">
        <w:rPr>
          <w:bCs/>
          <w:sz w:val="22"/>
          <w:szCs w:val="22"/>
        </w:rPr>
        <w:t xml:space="preserve"> ογδόντα έξι ευρώ  (186,00€) με Φ.Π.Α.  για την προμήθεια του ανωτέρω ανταλλακτικού, που αφορούν επισκευή βλάβης στον απαγωγό του εργαστηρίου Βιοχημείας του Τμήματος Κτηνιατρικής του Πανεπιστημίου Θεσσαλίας στην Καρδίτσα.</w:t>
      </w:r>
    </w:p>
    <w:p w14:paraId="0F640935" w14:textId="78D575FF" w:rsidR="00E0601E" w:rsidRDefault="00E0601E" w:rsidP="00E0601E">
      <w:pPr>
        <w:shd w:val="clear" w:color="auto" w:fill="FFFFFF"/>
        <w:jc w:val="both"/>
        <w:rPr>
          <w:bCs/>
          <w:sz w:val="22"/>
          <w:szCs w:val="22"/>
        </w:rPr>
      </w:pPr>
    </w:p>
    <w:p w14:paraId="475FDF28" w14:textId="2A39A7E9" w:rsidR="00D56CA1" w:rsidRPr="00D56CA1" w:rsidRDefault="00D56CA1" w:rsidP="00D56CA1">
      <w:pPr>
        <w:shd w:val="clear" w:color="auto" w:fill="FFFFFF"/>
        <w:jc w:val="both"/>
        <w:rPr>
          <w:sz w:val="22"/>
          <w:szCs w:val="22"/>
        </w:rPr>
      </w:pPr>
      <w:r w:rsidRPr="004A4A18">
        <w:rPr>
          <w:b/>
          <w:sz w:val="22"/>
          <w:szCs w:val="22"/>
        </w:rPr>
        <w:t xml:space="preserve">Οι ενδιαφερόμενοι υποψήφιοι ανάδοχοι μπορούν να επισκεφτούν </w:t>
      </w:r>
      <w:r w:rsidR="00C227F1">
        <w:rPr>
          <w:b/>
          <w:sz w:val="22"/>
          <w:szCs w:val="22"/>
        </w:rPr>
        <w:t>το χώρο</w:t>
      </w:r>
      <w:r w:rsidRPr="004A4A18">
        <w:rPr>
          <w:b/>
          <w:sz w:val="22"/>
          <w:szCs w:val="22"/>
        </w:rPr>
        <w:t xml:space="preserve"> πριν την κατάθεση της προσφοράς τους. Για τον  προγραμματισμό της επίσκεψής του</w:t>
      </w:r>
      <w:r w:rsidR="00C227F1">
        <w:rPr>
          <w:b/>
          <w:sz w:val="22"/>
          <w:szCs w:val="22"/>
        </w:rPr>
        <w:t>ς</w:t>
      </w:r>
      <w:r w:rsidRPr="004A4A18">
        <w:rPr>
          <w:b/>
          <w:sz w:val="22"/>
          <w:szCs w:val="22"/>
        </w:rPr>
        <w:t xml:space="preserve"> στους χώρους ο ενδιαφερόμενος θα έρχεται σε επικοινωνία με την γραμματεία της Τεχνικής Υπηρεσίας.</w:t>
      </w:r>
    </w:p>
    <w:p w14:paraId="5923C025" w14:textId="2307A75F" w:rsidR="006277DF" w:rsidRPr="00E0601E" w:rsidRDefault="006277DF" w:rsidP="00E0601E">
      <w:pPr>
        <w:shd w:val="clear" w:color="auto" w:fill="FFFFFF"/>
        <w:jc w:val="both"/>
        <w:rPr>
          <w:bCs/>
          <w:sz w:val="22"/>
          <w:szCs w:val="22"/>
        </w:rPr>
      </w:pPr>
      <w:r w:rsidRPr="00E0601E">
        <w:rPr>
          <w:bCs/>
          <w:sz w:val="22"/>
          <w:szCs w:val="22"/>
        </w:rPr>
        <w:t xml:space="preserve">Η </w:t>
      </w:r>
      <w:r w:rsidR="00630169">
        <w:rPr>
          <w:bCs/>
          <w:sz w:val="22"/>
          <w:szCs w:val="22"/>
        </w:rPr>
        <w:t xml:space="preserve">εν λόγω δαπάνη </w:t>
      </w:r>
      <w:r w:rsidRPr="00E0601E">
        <w:rPr>
          <w:bCs/>
          <w:sz w:val="22"/>
          <w:szCs w:val="22"/>
        </w:rPr>
        <w:t>θα πραγματοποιηθεί με τη διαδικασία της απευθείας ανάθεσης  μετά  από πρόσκληση, σύμφωνα με</w:t>
      </w:r>
      <w:r w:rsidRPr="00630169">
        <w:rPr>
          <w:bCs/>
          <w:sz w:val="22"/>
          <w:szCs w:val="22"/>
        </w:rPr>
        <w:t xml:space="preserve"> </w:t>
      </w:r>
      <w:r w:rsidRPr="00E0601E">
        <w:rPr>
          <w:bCs/>
          <w:sz w:val="22"/>
          <w:szCs w:val="22"/>
        </w:rPr>
        <w:t xml:space="preserve">τις διατάξεις του άρθρου 118 του ν.4412/2016, </w:t>
      </w:r>
      <w:r w:rsidR="002417AF">
        <w:rPr>
          <w:bCs/>
          <w:sz w:val="22"/>
          <w:szCs w:val="22"/>
        </w:rPr>
        <w:t>όπως τροποποιήθηκε και ισχύει και με κριτήριο κατακύρωσης τη χαμηλότερη τιμή.</w:t>
      </w:r>
    </w:p>
    <w:p w14:paraId="1C69853B" w14:textId="77777777" w:rsidR="00B307AA" w:rsidRPr="00B307AA" w:rsidRDefault="00B307AA" w:rsidP="00B307AA">
      <w:pPr>
        <w:shd w:val="clear" w:color="auto" w:fill="FFFFFF"/>
        <w:jc w:val="both"/>
        <w:rPr>
          <w:bCs/>
          <w:iCs/>
          <w:sz w:val="22"/>
          <w:szCs w:val="22"/>
        </w:rPr>
      </w:pPr>
      <w:r w:rsidRPr="00B307AA">
        <w:rPr>
          <w:bCs/>
          <w:sz w:val="22"/>
          <w:szCs w:val="22"/>
        </w:rPr>
        <w:t xml:space="preserve">Η δαπάνη βαρύνει τις πιστώσεις του τακτικού προϋπολογισμό του Πανεπιστημίου Θεσσαλίας οικονομικού έτους 2024 και ειδικότερα τους </w:t>
      </w:r>
      <w:r w:rsidRPr="00B307AA">
        <w:rPr>
          <w:bCs/>
          <w:iCs/>
          <w:sz w:val="22"/>
          <w:szCs w:val="22"/>
        </w:rPr>
        <w:t>ΚΑΕ 0887:248,00€ και ΚΑΕ 1439: 186,00€.</w:t>
      </w:r>
    </w:p>
    <w:p w14:paraId="2A4D0CA4" w14:textId="07352217" w:rsidR="00630169" w:rsidRPr="00630169" w:rsidRDefault="00630169" w:rsidP="00630169">
      <w:pPr>
        <w:shd w:val="clear" w:color="auto" w:fill="FFFFFF"/>
        <w:jc w:val="both"/>
        <w:rPr>
          <w:bCs/>
          <w:sz w:val="22"/>
          <w:szCs w:val="22"/>
        </w:rPr>
      </w:pPr>
    </w:p>
    <w:p w14:paraId="03B33BC0" w14:textId="77777777" w:rsidR="00E0601E" w:rsidRPr="00E0601E" w:rsidRDefault="00E0601E" w:rsidP="00E0601E">
      <w:pPr>
        <w:pStyle w:val="-HTML"/>
        <w:spacing w:after="0" w:line="240" w:lineRule="auto"/>
        <w:jc w:val="both"/>
        <w:rPr>
          <w:rFonts w:ascii="Times New Roman" w:hAnsi="Times New Roman" w:cs="Times New Roman"/>
          <w:sz w:val="22"/>
          <w:szCs w:val="22"/>
        </w:rPr>
      </w:pPr>
    </w:p>
    <w:p w14:paraId="4F1CFB3D" w14:textId="77777777" w:rsidR="00084872" w:rsidRPr="00E0601E" w:rsidRDefault="00084872" w:rsidP="00BC7B69">
      <w:pPr>
        <w:pStyle w:val="-HTML"/>
        <w:spacing w:after="0" w:line="360" w:lineRule="auto"/>
        <w:jc w:val="center"/>
        <w:rPr>
          <w:rFonts w:ascii="Times New Roman" w:hAnsi="Times New Roman" w:cs="Times New Roman"/>
          <w:b/>
          <w:sz w:val="22"/>
          <w:szCs w:val="22"/>
        </w:rPr>
      </w:pPr>
      <w:r w:rsidRPr="00E0601E">
        <w:rPr>
          <w:rFonts w:ascii="Times New Roman" w:hAnsi="Times New Roman" w:cs="Times New Roman"/>
          <w:b/>
          <w:sz w:val="22"/>
          <w:szCs w:val="22"/>
        </w:rPr>
        <w:t>ΑΠΕΥΘΥΝΕΙ</w:t>
      </w:r>
    </w:p>
    <w:p w14:paraId="25DF3B8A" w14:textId="77777777" w:rsidR="00F9242E" w:rsidRPr="00E0601E" w:rsidRDefault="001B2638" w:rsidP="00DD17A9">
      <w:pPr>
        <w:pStyle w:val="-HTML"/>
        <w:spacing w:after="120" w:line="240" w:lineRule="auto"/>
        <w:jc w:val="center"/>
        <w:rPr>
          <w:rFonts w:ascii="Times New Roman" w:hAnsi="Times New Roman" w:cs="Times New Roman"/>
          <w:b/>
          <w:sz w:val="22"/>
          <w:szCs w:val="22"/>
        </w:rPr>
      </w:pPr>
      <w:r w:rsidRPr="00E0601E">
        <w:rPr>
          <w:rFonts w:ascii="Times New Roman" w:hAnsi="Times New Roman" w:cs="Times New Roman"/>
          <w:b/>
          <w:sz w:val="22"/>
          <w:szCs w:val="22"/>
        </w:rPr>
        <w:t>Π</w:t>
      </w:r>
      <w:r w:rsidR="00084872" w:rsidRPr="00E0601E">
        <w:rPr>
          <w:rFonts w:ascii="Times New Roman" w:hAnsi="Times New Roman" w:cs="Times New Roman"/>
          <w:b/>
          <w:sz w:val="22"/>
          <w:szCs w:val="22"/>
        </w:rPr>
        <w:t>ρόσκληση</w:t>
      </w:r>
      <w:r w:rsidR="00B707F8" w:rsidRPr="00E0601E">
        <w:rPr>
          <w:rFonts w:ascii="Times New Roman" w:hAnsi="Times New Roman" w:cs="Times New Roman"/>
          <w:b/>
          <w:sz w:val="22"/>
          <w:szCs w:val="22"/>
        </w:rPr>
        <w:t xml:space="preserve"> </w:t>
      </w:r>
    </w:p>
    <w:p w14:paraId="7FFBD194" w14:textId="09656C4E" w:rsidR="00E527D0" w:rsidRDefault="005C274D" w:rsidP="00DD17A9">
      <w:pPr>
        <w:pStyle w:val="3"/>
        <w:spacing w:before="0" w:after="0" w:line="240" w:lineRule="auto"/>
        <w:jc w:val="both"/>
        <w:rPr>
          <w:rFonts w:ascii="Times New Roman" w:hAnsi="Times New Roman"/>
          <w:b w:val="0"/>
          <w:sz w:val="22"/>
          <w:szCs w:val="22"/>
        </w:rPr>
      </w:pPr>
      <w:r w:rsidRPr="00E0601E">
        <w:rPr>
          <w:rFonts w:ascii="Times New Roman" w:hAnsi="Times New Roman"/>
          <w:b w:val="0"/>
          <w:iCs/>
          <w:sz w:val="22"/>
          <w:szCs w:val="22"/>
        </w:rPr>
        <w:t>για τη</w:t>
      </w:r>
      <w:r w:rsidR="006A277B" w:rsidRPr="00E0601E">
        <w:rPr>
          <w:rFonts w:ascii="Times New Roman" w:hAnsi="Times New Roman"/>
          <w:b w:val="0"/>
          <w:iCs/>
          <w:sz w:val="22"/>
          <w:szCs w:val="22"/>
        </w:rPr>
        <w:t xml:space="preserve"> </w:t>
      </w:r>
      <w:r w:rsidRPr="00E0601E">
        <w:rPr>
          <w:rFonts w:ascii="Times New Roman" w:hAnsi="Times New Roman"/>
          <w:b w:val="0"/>
          <w:sz w:val="22"/>
          <w:szCs w:val="22"/>
        </w:rPr>
        <w:t>δαπάνη</w:t>
      </w:r>
      <w:r w:rsidR="006277DF" w:rsidRPr="00E0601E">
        <w:rPr>
          <w:rFonts w:ascii="Times New Roman" w:hAnsi="Times New Roman"/>
          <w:b w:val="0"/>
          <w:sz w:val="22"/>
          <w:szCs w:val="22"/>
        </w:rPr>
        <w:t xml:space="preserve"> </w:t>
      </w:r>
      <w:r w:rsidR="003B0687" w:rsidRPr="003B0687">
        <w:rPr>
          <w:rFonts w:ascii="Times New Roman" w:hAnsi="Times New Roman"/>
          <w:b w:val="0"/>
          <w:sz w:val="22"/>
          <w:szCs w:val="22"/>
        </w:rPr>
        <w:t xml:space="preserve">συνολικού ποσού τριακοσίων πενήντα ευρώ (350,00€ χωρίς Φ.Π.Α.) και τετρακοσίων τριάντα τεσσάρων ευρώ (434,00€) συμπεριλαμβανομένου Φ.Π.Α. 24% και ειδικότερα α) ποσού διακοσίων σαράντα οκτώ ευρώ (248,00€) με Φ.Π.Α. για τις εργασίες αποξήλωσης και επανατοποθέτησης του ανταλλακτικού </w:t>
      </w:r>
      <w:proofErr w:type="spellStart"/>
      <w:r w:rsidR="003B0687" w:rsidRPr="003B0687">
        <w:rPr>
          <w:rFonts w:ascii="Times New Roman" w:hAnsi="Times New Roman"/>
          <w:b w:val="0"/>
          <w:sz w:val="22"/>
          <w:szCs w:val="22"/>
        </w:rPr>
        <w:t>ηλεκτρομοτέρ</w:t>
      </w:r>
      <w:proofErr w:type="spellEnd"/>
      <w:r w:rsidR="003B0687" w:rsidRPr="003B0687">
        <w:rPr>
          <w:rFonts w:ascii="Times New Roman" w:hAnsi="Times New Roman"/>
          <w:b w:val="0"/>
          <w:sz w:val="22"/>
          <w:szCs w:val="22"/>
        </w:rPr>
        <w:t xml:space="preserve"> και </w:t>
      </w:r>
      <w:r w:rsidR="00DD17A9">
        <w:rPr>
          <w:rFonts w:ascii="Times New Roman" w:hAnsi="Times New Roman"/>
          <w:b w:val="0"/>
          <w:sz w:val="22"/>
          <w:szCs w:val="22"/>
        </w:rPr>
        <w:t>β</w:t>
      </w:r>
      <w:r w:rsidR="003B0687" w:rsidRPr="003B0687">
        <w:rPr>
          <w:rFonts w:ascii="Times New Roman" w:hAnsi="Times New Roman"/>
          <w:b w:val="0"/>
          <w:sz w:val="22"/>
          <w:szCs w:val="22"/>
        </w:rPr>
        <w:t xml:space="preserve">) ποσού </w:t>
      </w:r>
      <w:proofErr w:type="spellStart"/>
      <w:r w:rsidR="003B0687" w:rsidRPr="003B0687">
        <w:rPr>
          <w:rFonts w:ascii="Times New Roman" w:hAnsi="Times New Roman"/>
          <w:b w:val="0"/>
          <w:sz w:val="22"/>
          <w:szCs w:val="22"/>
        </w:rPr>
        <w:t>εκατόν</w:t>
      </w:r>
      <w:proofErr w:type="spellEnd"/>
      <w:r w:rsidR="003B0687" w:rsidRPr="003B0687">
        <w:rPr>
          <w:rFonts w:ascii="Times New Roman" w:hAnsi="Times New Roman"/>
          <w:b w:val="0"/>
          <w:sz w:val="22"/>
          <w:szCs w:val="22"/>
        </w:rPr>
        <w:t xml:space="preserve"> ογδόντα έξι ευρώ  (186,00€) με Φ.Π.Α.  για την προμήθεια του ανωτέρω ανταλλακτικού, που αφορούν επισκευή βλάβης στον απαγωγό του εργαστηρίου Βιοχημείας του Τμήματος Κτηνιατρικής του Πανεπιστημίου Θεσσαλίας στην Καρδίτσα</w:t>
      </w:r>
      <w:r w:rsidR="00696E41" w:rsidRPr="00E0601E">
        <w:rPr>
          <w:rFonts w:ascii="Times New Roman" w:hAnsi="Times New Roman"/>
          <w:b w:val="0"/>
          <w:sz w:val="22"/>
          <w:szCs w:val="22"/>
          <w:lang w:eastAsia="ar-SA"/>
        </w:rPr>
        <w:t xml:space="preserve"> </w:t>
      </w:r>
      <w:r w:rsidR="008336F7" w:rsidRPr="00E0601E">
        <w:rPr>
          <w:rFonts w:ascii="Times New Roman" w:hAnsi="Times New Roman"/>
          <w:b w:val="0"/>
          <w:sz w:val="22"/>
          <w:szCs w:val="22"/>
        </w:rPr>
        <w:t xml:space="preserve">όπως περιγράφονται στον </w:t>
      </w:r>
      <w:r w:rsidR="00696E41" w:rsidRPr="00E0601E">
        <w:rPr>
          <w:rFonts w:ascii="Times New Roman" w:hAnsi="Times New Roman"/>
          <w:b w:val="0"/>
          <w:sz w:val="22"/>
          <w:szCs w:val="22"/>
        </w:rPr>
        <w:t>παρακάτω</w:t>
      </w:r>
      <w:r w:rsidR="008336F7" w:rsidRPr="00E0601E">
        <w:rPr>
          <w:rFonts w:ascii="Times New Roman" w:hAnsi="Times New Roman"/>
          <w:b w:val="0"/>
          <w:sz w:val="22"/>
          <w:szCs w:val="22"/>
        </w:rPr>
        <w:t xml:space="preserve"> πίνακα:</w:t>
      </w:r>
    </w:p>
    <w:p w14:paraId="328FB112" w14:textId="77777777" w:rsidR="00DD17A9" w:rsidRPr="00DD17A9" w:rsidRDefault="00DD17A9" w:rsidP="00DD17A9">
      <w:pPr>
        <w:rPr>
          <w:lang w:eastAsia="en-U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693"/>
        <w:gridCol w:w="991"/>
        <w:gridCol w:w="1135"/>
        <w:gridCol w:w="1274"/>
        <w:gridCol w:w="1277"/>
        <w:gridCol w:w="849"/>
        <w:gridCol w:w="1240"/>
        <w:gridCol w:w="602"/>
      </w:tblGrid>
      <w:tr w:rsidR="006D4F7C" w14:paraId="6619A8E9" w14:textId="77777777" w:rsidTr="006D4F7C">
        <w:trPr>
          <w:trHeight w:val="551"/>
          <w:jc w:val="center"/>
        </w:trPr>
        <w:tc>
          <w:tcPr>
            <w:tcW w:w="989" w:type="dxa"/>
            <w:shd w:val="clear" w:color="auto" w:fill="DDD9C4"/>
          </w:tcPr>
          <w:p w14:paraId="023E2546" w14:textId="77777777" w:rsidR="006D4F7C" w:rsidRPr="003A50AA" w:rsidRDefault="006D4F7C" w:rsidP="003F1595">
            <w:pPr>
              <w:pStyle w:val="TableParagraph"/>
              <w:spacing w:before="68"/>
              <w:rPr>
                <w:sz w:val="12"/>
                <w:lang w:val="el-GR"/>
              </w:rPr>
            </w:pPr>
          </w:p>
          <w:p w14:paraId="25289518" w14:textId="77777777" w:rsidR="006D4F7C" w:rsidRDefault="006D4F7C" w:rsidP="003F1595">
            <w:pPr>
              <w:pStyle w:val="TableParagraph"/>
              <w:spacing w:before="1"/>
              <w:ind w:left="10" w:right="1"/>
              <w:jc w:val="center"/>
              <w:rPr>
                <w:b/>
                <w:sz w:val="12"/>
              </w:rPr>
            </w:pPr>
            <w:r>
              <w:rPr>
                <w:b/>
                <w:spacing w:val="-5"/>
                <w:sz w:val="12"/>
              </w:rPr>
              <w:t>Α/Α</w:t>
            </w:r>
          </w:p>
        </w:tc>
        <w:tc>
          <w:tcPr>
            <w:tcW w:w="2693" w:type="dxa"/>
            <w:shd w:val="clear" w:color="auto" w:fill="DDD9C4"/>
          </w:tcPr>
          <w:p w14:paraId="20EC8913" w14:textId="77777777" w:rsidR="006D4F7C" w:rsidRDefault="006D4F7C" w:rsidP="003F1595">
            <w:pPr>
              <w:pStyle w:val="TableParagraph"/>
              <w:spacing w:before="68"/>
              <w:rPr>
                <w:sz w:val="12"/>
              </w:rPr>
            </w:pPr>
          </w:p>
          <w:p w14:paraId="2D534FBB" w14:textId="77777777" w:rsidR="006D4F7C" w:rsidRDefault="006D4F7C" w:rsidP="003F1595">
            <w:pPr>
              <w:pStyle w:val="TableParagraph"/>
              <w:spacing w:before="1"/>
              <w:ind w:left="6"/>
              <w:jc w:val="center"/>
              <w:rPr>
                <w:b/>
                <w:sz w:val="12"/>
              </w:rPr>
            </w:pPr>
            <w:r>
              <w:rPr>
                <w:b/>
                <w:spacing w:val="-2"/>
                <w:sz w:val="12"/>
              </w:rPr>
              <w:t>ΠΕΡΙΓΡΑΦΗ</w:t>
            </w:r>
          </w:p>
        </w:tc>
        <w:tc>
          <w:tcPr>
            <w:tcW w:w="991" w:type="dxa"/>
            <w:shd w:val="clear" w:color="auto" w:fill="DDD9C4"/>
          </w:tcPr>
          <w:p w14:paraId="70268AC1" w14:textId="77777777" w:rsidR="006D4F7C" w:rsidRDefault="006D4F7C" w:rsidP="003F1595">
            <w:pPr>
              <w:pStyle w:val="TableParagraph"/>
              <w:spacing w:before="68"/>
              <w:rPr>
                <w:sz w:val="12"/>
              </w:rPr>
            </w:pPr>
          </w:p>
          <w:p w14:paraId="11A5F571" w14:textId="77777777" w:rsidR="006D4F7C" w:rsidRDefault="006D4F7C" w:rsidP="003F1595">
            <w:pPr>
              <w:pStyle w:val="TableParagraph"/>
              <w:spacing w:before="1"/>
              <w:ind w:left="10"/>
              <w:jc w:val="center"/>
              <w:rPr>
                <w:b/>
                <w:sz w:val="12"/>
              </w:rPr>
            </w:pPr>
            <w:r>
              <w:rPr>
                <w:b/>
                <w:spacing w:val="-2"/>
                <w:sz w:val="12"/>
              </w:rPr>
              <w:t>ΠΟΣΟΤΗΤΑ</w:t>
            </w:r>
          </w:p>
        </w:tc>
        <w:tc>
          <w:tcPr>
            <w:tcW w:w="1135" w:type="dxa"/>
            <w:shd w:val="clear" w:color="auto" w:fill="DDD9C4"/>
          </w:tcPr>
          <w:p w14:paraId="26C5B61C" w14:textId="77777777" w:rsidR="006D4F7C" w:rsidRPr="006D4F7C" w:rsidRDefault="006D4F7C" w:rsidP="003F1595">
            <w:pPr>
              <w:pStyle w:val="TableParagraph"/>
              <w:spacing w:line="136" w:lineRule="exact"/>
              <w:ind w:left="65" w:right="57"/>
              <w:jc w:val="center"/>
              <w:rPr>
                <w:b/>
                <w:sz w:val="12"/>
                <w:lang w:val="el-GR"/>
              </w:rPr>
            </w:pPr>
            <w:r w:rsidRPr="006D4F7C">
              <w:rPr>
                <w:b/>
                <w:spacing w:val="-2"/>
                <w:sz w:val="12"/>
                <w:lang w:val="el-GR"/>
              </w:rPr>
              <w:t>ΤΥΠΟΣ</w:t>
            </w:r>
          </w:p>
          <w:p w14:paraId="09E823A5" w14:textId="77777777" w:rsidR="006D4F7C" w:rsidRPr="006D4F7C" w:rsidRDefault="006D4F7C" w:rsidP="003F1595">
            <w:pPr>
              <w:pStyle w:val="TableParagraph"/>
              <w:spacing w:before="1"/>
              <w:ind w:left="65" w:right="55"/>
              <w:jc w:val="center"/>
              <w:rPr>
                <w:b/>
                <w:sz w:val="12"/>
                <w:lang w:val="el-GR"/>
              </w:rPr>
            </w:pPr>
            <w:r w:rsidRPr="006D4F7C">
              <w:rPr>
                <w:b/>
                <w:sz w:val="12"/>
                <w:lang w:val="el-GR"/>
              </w:rPr>
              <w:t>(τεμάχιο,</w:t>
            </w:r>
            <w:r w:rsidRPr="006D4F7C">
              <w:rPr>
                <w:b/>
                <w:spacing w:val="-8"/>
                <w:sz w:val="12"/>
                <w:lang w:val="el-GR"/>
              </w:rPr>
              <w:t xml:space="preserve"> </w:t>
            </w:r>
            <w:r w:rsidRPr="006D4F7C">
              <w:rPr>
                <w:b/>
                <w:sz w:val="12"/>
                <w:lang w:val="el-GR"/>
              </w:rPr>
              <w:t>λίτρο,</w:t>
            </w:r>
            <w:r w:rsidRPr="006D4F7C">
              <w:rPr>
                <w:b/>
                <w:spacing w:val="40"/>
                <w:sz w:val="12"/>
                <w:lang w:val="el-GR"/>
              </w:rPr>
              <w:t xml:space="preserve"> </w:t>
            </w:r>
            <w:r w:rsidRPr="006D4F7C">
              <w:rPr>
                <w:b/>
                <w:sz w:val="12"/>
                <w:lang w:val="el-GR"/>
              </w:rPr>
              <w:t xml:space="preserve">κιλό, </w:t>
            </w:r>
            <w:r w:rsidRPr="006D4F7C">
              <w:rPr>
                <w:b/>
                <w:spacing w:val="-2"/>
                <w:sz w:val="12"/>
                <w:lang w:val="el-GR"/>
              </w:rPr>
              <w:t>υπηρεσία</w:t>
            </w:r>
          </w:p>
          <w:p w14:paraId="29AC31C2" w14:textId="77777777" w:rsidR="006D4F7C" w:rsidRPr="006D4F7C" w:rsidRDefault="006D4F7C" w:rsidP="003F1595">
            <w:pPr>
              <w:pStyle w:val="TableParagraph"/>
              <w:spacing w:line="118" w:lineRule="exact"/>
              <w:ind w:left="65" w:right="58"/>
              <w:jc w:val="center"/>
              <w:rPr>
                <w:b/>
                <w:sz w:val="12"/>
                <w:lang w:val="el-GR"/>
              </w:rPr>
            </w:pPr>
            <w:r w:rsidRPr="006D4F7C">
              <w:rPr>
                <w:b/>
                <w:spacing w:val="-2"/>
                <w:sz w:val="12"/>
                <w:lang w:val="el-GR"/>
              </w:rPr>
              <w:t>κ.λπ.)</w:t>
            </w:r>
          </w:p>
        </w:tc>
        <w:tc>
          <w:tcPr>
            <w:tcW w:w="1274" w:type="dxa"/>
            <w:shd w:val="clear" w:color="auto" w:fill="DDD9C4"/>
          </w:tcPr>
          <w:p w14:paraId="4DFD9786" w14:textId="77777777" w:rsidR="006D4F7C" w:rsidRPr="006D4F7C" w:rsidRDefault="006D4F7C" w:rsidP="003F1595">
            <w:pPr>
              <w:pStyle w:val="TableParagraph"/>
              <w:spacing w:before="68"/>
              <w:rPr>
                <w:sz w:val="12"/>
                <w:lang w:val="el-GR"/>
              </w:rPr>
            </w:pPr>
          </w:p>
          <w:p w14:paraId="14AAC46D" w14:textId="77777777" w:rsidR="006D4F7C" w:rsidRDefault="006D4F7C" w:rsidP="003F1595">
            <w:pPr>
              <w:pStyle w:val="TableParagraph"/>
              <w:spacing w:before="1"/>
              <w:ind w:left="14"/>
              <w:jc w:val="center"/>
              <w:rPr>
                <w:b/>
                <w:sz w:val="12"/>
              </w:rPr>
            </w:pPr>
            <w:r>
              <w:rPr>
                <w:b/>
                <w:sz w:val="12"/>
              </w:rPr>
              <w:t>CPV</w:t>
            </w:r>
            <w:r>
              <w:rPr>
                <w:b/>
                <w:spacing w:val="-2"/>
                <w:sz w:val="12"/>
              </w:rPr>
              <w:t xml:space="preserve"> </w:t>
            </w:r>
            <w:r>
              <w:rPr>
                <w:b/>
                <w:spacing w:val="-5"/>
                <w:sz w:val="12"/>
              </w:rPr>
              <w:t>(*)</w:t>
            </w:r>
          </w:p>
        </w:tc>
        <w:tc>
          <w:tcPr>
            <w:tcW w:w="1277" w:type="dxa"/>
            <w:shd w:val="clear" w:color="auto" w:fill="DDD9C4"/>
          </w:tcPr>
          <w:p w14:paraId="763E4DC8" w14:textId="77777777" w:rsidR="006D4F7C" w:rsidRPr="006D4F7C" w:rsidRDefault="006D4F7C" w:rsidP="003F1595">
            <w:pPr>
              <w:pStyle w:val="TableParagraph"/>
              <w:spacing w:before="137"/>
              <w:ind w:left="148" w:hanging="22"/>
              <w:rPr>
                <w:b/>
                <w:sz w:val="12"/>
                <w:lang w:val="el-GR"/>
              </w:rPr>
            </w:pPr>
            <w:r w:rsidRPr="006D4F7C">
              <w:rPr>
                <w:b/>
                <w:spacing w:val="-2"/>
                <w:sz w:val="12"/>
                <w:lang w:val="el-GR"/>
              </w:rPr>
              <w:t>ΠΡΟΫΠΟΛΟΓΙΣΜ</w:t>
            </w:r>
            <w:r w:rsidRPr="006D4F7C">
              <w:rPr>
                <w:b/>
                <w:spacing w:val="40"/>
                <w:sz w:val="12"/>
                <w:lang w:val="el-GR"/>
              </w:rPr>
              <w:t xml:space="preserve"> </w:t>
            </w:r>
            <w:r w:rsidRPr="006D4F7C">
              <w:rPr>
                <w:b/>
                <w:sz w:val="12"/>
                <w:lang w:val="el-GR"/>
              </w:rPr>
              <w:t>ΟΣ</w:t>
            </w:r>
            <w:r w:rsidRPr="006D4F7C">
              <w:rPr>
                <w:b/>
                <w:spacing w:val="-4"/>
                <w:sz w:val="12"/>
                <w:lang w:val="el-GR"/>
              </w:rPr>
              <w:t xml:space="preserve"> </w:t>
            </w:r>
            <w:r w:rsidRPr="006D4F7C">
              <w:rPr>
                <w:b/>
                <w:sz w:val="12"/>
                <w:lang w:val="el-GR"/>
              </w:rPr>
              <w:t>ΧΩΡΙΣ</w:t>
            </w:r>
            <w:r w:rsidRPr="006D4F7C">
              <w:rPr>
                <w:b/>
                <w:spacing w:val="-1"/>
                <w:sz w:val="12"/>
                <w:lang w:val="el-GR"/>
              </w:rPr>
              <w:t xml:space="preserve"> </w:t>
            </w:r>
            <w:r w:rsidRPr="006D4F7C">
              <w:rPr>
                <w:b/>
                <w:spacing w:val="-2"/>
                <w:sz w:val="12"/>
                <w:lang w:val="el-GR"/>
              </w:rPr>
              <w:t>Φ.Π.Α.</w:t>
            </w:r>
          </w:p>
        </w:tc>
        <w:tc>
          <w:tcPr>
            <w:tcW w:w="849" w:type="dxa"/>
            <w:shd w:val="clear" w:color="auto" w:fill="DDD9C4"/>
          </w:tcPr>
          <w:p w14:paraId="4F3AD6BC" w14:textId="77777777" w:rsidR="006D4F7C" w:rsidRPr="006D4F7C" w:rsidRDefault="006D4F7C" w:rsidP="003F1595">
            <w:pPr>
              <w:pStyle w:val="TableParagraph"/>
              <w:spacing w:before="68"/>
              <w:rPr>
                <w:sz w:val="12"/>
                <w:lang w:val="el-GR"/>
              </w:rPr>
            </w:pPr>
          </w:p>
          <w:p w14:paraId="1F4CC57D" w14:textId="77777777" w:rsidR="006D4F7C" w:rsidRDefault="006D4F7C" w:rsidP="003F1595">
            <w:pPr>
              <w:pStyle w:val="TableParagraph"/>
              <w:spacing w:before="1"/>
              <w:ind w:left="15"/>
              <w:jc w:val="center"/>
              <w:rPr>
                <w:b/>
                <w:sz w:val="12"/>
              </w:rPr>
            </w:pPr>
            <w:r>
              <w:rPr>
                <w:b/>
                <w:spacing w:val="-2"/>
                <w:sz w:val="12"/>
              </w:rPr>
              <w:t>Φ.Π.Α.</w:t>
            </w:r>
          </w:p>
        </w:tc>
        <w:tc>
          <w:tcPr>
            <w:tcW w:w="1240" w:type="dxa"/>
            <w:shd w:val="clear" w:color="auto" w:fill="DDD9C4"/>
          </w:tcPr>
          <w:p w14:paraId="5F41020F" w14:textId="77777777" w:rsidR="006D4F7C" w:rsidRPr="006D4F7C" w:rsidRDefault="006D4F7C" w:rsidP="003F1595">
            <w:pPr>
              <w:pStyle w:val="TableParagraph"/>
              <w:spacing w:before="67"/>
              <w:ind w:left="165" w:firstLine="84"/>
              <w:rPr>
                <w:b/>
                <w:sz w:val="12"/>
                <w:lang w:val="el-GR"/>
              </w:rPr>
            </w:pPr>
            <w:r w:rsidRPr="006D4F7C">
              <w:rPr>
                <w:b/>
                <w:spacing w:val="-2"/>
                <w:sz w:val="12"/>
                <w:lang w:val="el-GR"/>
              </w:rPr>
              <w:t>ΣΥΝΟΛΙΚΟΣ</w:t>
            </w:r>
            <w:r w:rsidRPr="006D4F7C">
              <w:rPr>
                <w:b/>
                <w:spacing w:val="40"/>
                <w:sz w:val="12"/>
                <w:lang w:val="el-GR"/>
              </w:rPr>
              <w:t xml:space="preserve"> </w:t>
            </w:r>
            <w:r w:rsidRPr="006D4F7C">
              <w:rPr>
                <w:b/>
                <w:spacing w:val="-2"/>
                <w:sz w:val="12"/>
                <w:lang w:val="el-GR"/>
              </w:rPr>
              <w:t>ΠΡΟΫΠΟΛΟΓΙΣ</w:t>
            </w:r>
            <w:r w:rsidRPr="006D4F7C">
              <w:rPr>
                <w:b/>
                <w:spacing w:val="40"/>
                <w:sz w:val="12"/>
                <w:lang w:val="el-GR"/>
              </w:rPr>
              <w:t xml:space="preserve"> </w:t>
            </w:r>
            <w:r w:rsidRPr="006D4F7C">
              <w:rPr>
                <w:b/>
                <w:sz w:val="12"/>
                <w:lang w:val="el-GR"/>
              </w:rPr>
              <w:t>ΜΟΣ</w:t>
            </w:r>
            <w:r w:rsidRPr="006D4F7C">
              <w:rPr>
                <w:b/>
                <w:spacing w:val="-5"/>
                <w:sz w:val="12"/>
                <w:lang w:val="el-GR"/>
              </w:rPr>
              <w:t xml:space="preserve"> </w:t>
            </w:r>
            <w:r w:rsidRPr="006D4F7C">
              <w:rPr>
                <w:b/>
                <w:sz w:val="12"/>
                <w:lang w:val="el-GR"/>
              </w:rPr>
              <w:t>ΜΕ</w:t>
            </w:r>
            <w:r w:rsidRPr="006D4F7C">
              <w:rPr>
                <w:b/>
                <w:spacing w:val="2"/>
                <w:sz w:val="12"/>
                <w:lang w:val="el-GR"/>
              </w:rPr>
              <w:t xml:space="preserve"> </w:t>
            </w:r>
            <w:r w:rsidRPr="006D4F7C">
              <w:rPr>
                <w:b/>
                <w:spacing w:val="-2"/>
                <w:sz w:val="12"/>
                <w:lang w:val="el-GR"/>
              </w:rPr>
              <w:t>Φ.Π.Α.</w:t>
            </w:r>
          </w:p>
        </w:tc>
        <w:tc>
          <w:tcPr>
            <w:tcW w:w="602" w:type="dxa"/>
            <w:shd w:val="clear" w:color="auto" w:fill="DDD9C4"/>
          </w:tcPr>
          <w:p w14:paraId="5BF8D563" w14:textId="77777777" w:rsidR="006D4F7C" w:rsidRPr="006D4F7C" w:rsidRDefault="006D4F7C" w:rsidP="003F1595">
            <w:pPr>
              <w:pStyle w:val="TableParagraph"/>
              <w:spacing w:before="68"/>
              <w:rPr>
                <w:sz w:val="12"/>
                <w:lang w:val="el-GR"/>
              </w:rPr>
            </w:pPr>
          </w:p>
          <w:p w14:paraId="741F0BEE" w14:textId="77777777" w:rsidR="006D4F7C" w:rsidRDefault="006D4F7C" w:rsidP="003F1595">
            <w:pPr>
              <w:pStyle w:val="TableParagraph"/>
              <w:spacing w:before="1"/>
              <w:ind w:left="128"/>
              <w:rPr>
                <w:b/>
                <w:sz w:val="12"/>
              </w:rPr>
            </w:pPr>
            <w:r>
              <w:rPr>
                <w:b/>
                <w:spacing w:val="-2"/>
                <w:sz w:val="12"/>
              </w:rPr>
              <w:t>Κ.Α.Ε.</w:t>
            </w:r>
          </w:p>
        </w:tc>
      </w:tr>
      <w:tr w:rsidR="006D4F7C" w14:paraId="6924EB36" w14:textId="77777777" w:rsidTr="006D4F7C">
        <w:trPr>
          <w:trHeight w:val="292"/>
          <w:jc w:val="center"/>
        </w:trPr>
        <w:tc>
          <w:tcPr>
            <w:tcW w:w="989" w:type="dxa"/>
            <w:shd w:val="clear" w:color="auto" w:fill="DDD9C4"/>
          </w:tcPr>
          <w:p w14:paraId="0171F1CD" w14:textId="77777777" w:rsidR="006D4F7C" w:rsidRDefault="006D4F7C" w:rsidP="003F1595">
            <w:pPr>
              <w:pStyle w:val="TableParagraph"/>
              <w:rPr>
                <w:sz w:val="20"/>
              </w:rPr>
            </w:pPr>
          </w:p>
        </w:tc>
        <w:tc>
          <w:tcPr>
            <w:tcW w:w="2693" w:type="dxa"/>
            <w:shd w:val="clear" w:color="auto" w:fill="DDD9C4"/>
          </w:tcPr>
          <w:p w14:paraId="0B560251" w14:textId="77777777" w:rsidR="006D4F7C" w:rsidRDefault="006D4F7C" w:rsidP="003F1595">
            <w:pPr>
              <w:pStyle w:val="TableParagraph"/>
              <w:rPr>
                <w:sz w:val="20"/>
              </w:rPr>
            </w:pPr>
          </w:p>
        </w:tc>
        <w:tc>
          <w:tcPr>
            <w:tcW w:w="991" w:type="dxa"/>
            <w:shd w:val="clear" w:color="auto" w:fill="DDD9C4"/>
          </w:tcPr>
          <w:p w14:paraId="7DA3A3C8" w14:textId="77777777" w:rsidR="006D4F7C" w:rsidRDefault="006D4F7C" w:rsidP="003F1595">
            <w:pPr>
              <w:pStyle w:val="TableParagraph"/>
              <w:rPr>
                <w:sz w:val="20"/>
              </w:rPr>
            </w:pPr>
          </w:p>
        </w:tc>
        <w:tc>
          <w:tcPr>
            <w:tcW w:w="1135" w:type="dxa"/>
            <w:shd w:val="clear" w:color="auto" w:fill="DDD9C4"/>
          </w:tcPr>
          <w:p w14:paraId="09CF2A81" w14:textId="77777777" w:rsidR="006D4F7C" w:rsidRDefault="006D4F7C" w:rsidP="003F1595">
            <w:pPr>
              <w:pStyle w:val="TableParagraph"/>
              <w:rPr>
                <w:sz w:val="20"/>
              </w:rPr>
            </w:pPr>
          </w:p>
        </w:tc>
        <w:tc>
          <w:tcPr>
            <w:tcW w:w="1274" w:type="dxa"/>
            <w:shd w:val="clear" w:color="auto" w:fill="DDD9C4"/>
          </w:tcPr>
          <w:p w14:paraId="6B9E55E0" w14:textId="77777777" w:rsidR="006D4F7C" w:rsidRDefault="006D4F7C" w:rsidP="003F1595">
            <w:pPr>
              <w:pStyle w:val="TableParagraph"/>
              <w:rPr>
                <w:sz w:val="20"/>
              </w:rPr>
            </w:pPr>
          </w:p>
        </w:tc>
        <w:tc>
          <w:tcPr>
            <w:tcW w:w="1277" w:type="dxa"/>
            <w:shd w:val="clear" w:color="auto" w:fill="DDD9C4"/>
          </w:tcPr>
          <w:p w14:paraId="3451695D" w14:textId="77777777" w:rsidR="006D4F7C" w:rsidRDefault="006D4F7C" w:rsidP="003F1595">
            <w:pPr>
              <w:pStyle w:val="TableParagraph"/>
              <w:rPr>
                <w:sz w:val="20"/>
              </w:rPr>
            </w:pPr>
          </w:p>
        </w:tc>
        <w:tc>
          <w:tcPr>
            <w:tcW w:w="849" w:type="dxa"/>
            <w:shd w:val="clear" w:color="auto" w:fill="DDD9C4"/>
          </w:tcPr>
          <w:p w14:paraId="3243D959" w14:textId="77777777" w:rsidR="006D4F7C" w:rsidRDefault="006D4F7C" w:rsidP="003F1595">
            <w:pPr>
              <w:pStyle w:val="TableParagraph"/>
              <w:rPr>
                <w:sz w:val="20"/>
              </w:rPr>
            </w:pPr>
          </w:p>
        </w:tc>
        <w:tc>
          <w:tcPr>
            <w:tcW w:w="1240" w:type="dxa"/>
            <w:shd w:val="clear" w:color="auto" w:fill="DDD9C4"/>
          </w:tcPr>
          <w:p w14:paraId="6FF5E686" w14:textId="77777777" w:rsidR="006D4F7C" w:rsidRDefault="006D4F7C" w:rsidP="003F1595">
            <w:pPr>
              <w:pStyle w:val="TableParagraph"/>
              <w:rPr>
                <w:sz w:val="20"/>
              </w:rPr>
            </w:pPr>
          </w:p>
        </w:tc>
        <w:tc>
          <w:tcPr>
            <w:tcW w:w="602" w:type="dxa"/>
            <w:shd w:val="clear" w:color="auto" w:fill="DDD9C4"/>
          </w:tcPr>
          <w:p w14:paraId="47998F8D" w14:textId="77777777" w:rsidR="006D4F7C" w:rsidRDefault="006D4F7C" w:rsidP="003F1595">
            <w:pPr>
              <w:pStyle w:val="TableParagraph"/>
              <w:rPr>
                <w:sz w:val="20"/>
              </w:rPr>
            </w:pPr>
          </w:p>
        </w:tc>
      </w:tr>
      <w:tr w:rsidR="006D4F7C" w14:paraId="05EF395F" w14:textId="77777777" w:rsidTr="006D4F7C">
        <w:trPr>
          <w:trHeight w:val="357"/>
          <w:jc w:val="center"/>
        </w:trPr>
        <w:tc>
          <w:tcPr>
            <w:tcW w:w="989" w:type="dxa"/>
          </w:tcPr>
          <w:p w14:paraId="48607266" w14:textId="77777777" w:rsidR="006D4F7C" w:rsidRDefault="006D4F7C" w:rsidP="003F1595">
            <w:pPr>
              <w:pStyle w:val="TableParagraph"/>
              <w:spacing w:before="83"/>
              <w:ind w:left="10" w:right="2"/>
              <w:jc w:val="center"/>
              <w:rPr>
                <w:b/>
                <w:sz w:val="16"/>
              </w:rPr>
            </w:pPr>
            <w:r>
              <w:rPr>
                <w:b/>
                <w:spacing w:val="-10"/>
                <w:sz w:val="16"/>
              </w:rPr>
              <w:t>1</w:t>
            </w:r>
          </w:p>
        </w:tc>
        <w:tc>
          <w:tcPr>
            <w:tcW w:w="2693" w:type="dxa"/>
          </w:tcPr>
          <w:p w14:paraId="37118F98" w14:textId="77777777" w:rsidR="006D4F7C" w:rsidRDefault="006D4F7C" w:rsidP="003F1595">
            <w:pPr>
              <w:pStyle w:val="TableParagraph"/>
              <w:spacing w:before="69"/>
              <w:ind w:left="108"/>
              <w:rPr>
                <w:sz w:val="18"/>
              </w:rPr>
            </w:pPr>
            <w:proofErr w:type="spellStart"/>
            <w:r>
              <w:rPr>
                <w:sz w:val="18"/>
              </w:rPr>
              <w:t>Αντ</w:t>
            </w:r>
            <w:proofErr w:type="spellEnd"/>
            <w:r>
              <w:rPr>
                <w:sz w:val="18"/>
              </w:rPr>
              <w:t>αλλακτικό</w:t>
            </w:r>
            <w:r>
              <w:rPr>
                <w:spacing w:val="-2"/>
                <w:sz w:val="18"/>
              </w:rPr>
              <w:t xml:space="preserve"> </w:t>
            </w:r>
            <w:proofErr w:type="spellStart"/>
            <w:r>
              <w:rPr>
                <w:spacing w:val="-2"/>
                <w:sz w:val="18"/>
              </w:rPr>
              <w:t>Ηλεκτρομοτέρ</w:t>
            </w:r>
            <w:proofErr w:type="spellEnd"/>
          </w:p>
        </w:tc>
        <w:tc>
          <w:tcPr>
            <w:tcW w:w="991" w:type="dxa"/>
          </w:tcPr>
          <w:p w14:paraId="37BE7A35" w14:textId="77777777" w:rsidR="006D4F7C" w:rsidRDefault="006D4F7C" w:rsidP="003F1595">
            <w:pPr>
              <w:pStyle w:val="TableParagraph"/>
              <w:spacing w:before="69"/>
              <w:ind w:left="10" w:right="3"/>
              <w:jc w:val="center"/>
              <w:rPr>
                <w:sz w:val="18"/>
              </w:rPr>
            </w:pPr>
            <w:r>
              <w:rPr>
                <w:spacing w:val="-10"/>
                <w:sz w:val="18"/>
              </w:rPr>
              <w:t>1</w:t>
            </w:r>
          </w:p>
        </w:tc>
        <w:tc>
          <w:tcPr>
            <w:tcW w:w="1135" w:type="dxa"/>
          </w:tcPr>
          <w:p w14:paraId="216321BE" w14:textId="77777777" w:rsidR="006D4F7C" w:rsidRDefault="006D4F7C" w:rsidP="003F1595">
            <w:pPr>
              <w:pStyle w:val="TableParagraph"/>
              <w:spacing w:before="69"/>
              <w:ind w:left="65" w:right="59"/>
              <w:jc w:val="center"/>
              <w:rPr>
                <w:sz w:val="18"/>
              </w:rPr>
            </w:pPr>
            <w:r>
              <w:rPr>
                <w:spacing w:val="-2"/>
                <w:sz w:val="18"/>
              </w:rPr>
              <w:t>ΤΕΜΑΧΙΟ</w:t>
            </w:r>
          </w:p>
        </w:tc>
        <w:tc>
          <w:tcPr>
            <w:tcW w:w="1274" w:type="dxa"/>
          </w:tcPr>
          <w:p w14:paraId="73122B5F" w14:textId="77777777" w:rsidR="006D4F7C" w:rsidRDefault="006D4F7C" w:rsidP="003F1595">
            <w:pPr>
              <w:pStyle w:val="TableParagraph"/>
              <w:spacing w:before="69"/>
              <w:ind w:left="14"/>
              <w:jc w:val="center"/>
              <w:rPr>
                <w:sz w:val="18"/>
              </w:rPr>
            </w:pPr>
            <w:r>
              <w:rPr>
                <w:spacing w:val="-2"/>
                <w:sz w:val="18"/>
              </w:rPr>
              <w:t>31160000-</w:t>
            </w:r>
            <w:r>
              <w:rPr>
                <w:spacing w:val="-10"/>
                <w:sz w:val="18"/>
              </w:rPr>
              <w:t>5</w:t>
            </w:r>
          </w:p>
        </w:tc>
        <w:tc>
          <w:tcPr>
            <w:tcW w:w="1277" w:type="dxa"/>
          </w:tcPr>
          <w:p w14:paraId="1B16C1F1" w14:textId="77777777" w:rsidR="006D4F7C" w:rsidRDefault="006D4F7C" w:rsidP="003F1595">
            <w:pPr>
              <w:pStyle w:val="TableParagraph"/>
              <w:spacing w:before="69"/>
              <w:ind w:left="13"/>
              <w:jc w:val="center"/>
              <w:rPr>
                <w:sz w:val="18"/>
              </w:rPr>
            </w:pPr>
            <w:r>
              <w:rPr>
                <w:spacing w:val="-2"/>
                <w:sz w:val="18"/>
              </w:rPr>
              <w:t>150,00</w:t>
            </w:r>
          </w:p>
        </w:tc>
        <w:tc>
          <w:tcPr>
            <w:tcW w:w="849" w:type="dxa"/>
          </w:tcPr>
          <w:p w14:paraId="531AF9B7" w14:textId="77777777" w:rsidR="006D4F7C" w:rsidRDefault="006D4F7C" w:rsidP="003F1595">
            <w:pPr>
              <w:pStyle w:val="TableParagraph"/>
              <w:spacing w:before="69"/>
              <w:ind w:left="15" w:right="2"/>
              <w:jc w:val="center"/>
              <w:rPr>
                <w:sz w:val="18"/>
              </w:rPr>
            </w:pPr>
            <w:r>
              <w:rPr>
                <w:spacing w:val="-2"/>
                <w:sz w:val="18"/>
              </w:rPr>
              <w:t>36,00</w:t>
            </w:r>
          </w:p>
        </w:tc>
        <w:tc>
          <w:tcPr>
            <w:tcW w:w="1240" w:type="dxa"/>
          </w:tcPr>
          <w:p w14:paraId="4CEAC00A" w14:textId="77777777" w:rsidR="006D4F7C" w:rsidRDefault="006D4F7C" w:rsidP="003F1595">
            <w:pPr>
              <w:pStyle w:val="TableParagraph"/>
              <w:spacing w:before="69"/>
              <w:ind w:left="14" w:right="1"/>
              <w:jc w:val="center"/>
              <w:rPr>
                <w:sz w:val="18"/>
              </w:rPr>
            </w:pPr>
            <w:r>
              <w:rPr>
                <w:spacing w:val="-2"/>
                <w:sz w:val="18"/>
              </w:rPr>
              <w:t>186,00</w:t>
            </w:r>
          </w:p>
        </w:tc>
        <w:tc>
          <w:tcPr>
            <w:tcW w:w="602" w:type="dxa"/>
          </w:tcPr>
          <w:p w14:paraId="64D62250" w14:textId="77777777" w:rsidR="006D4F7C" w:rsidRDefault="006D4F7C" w:rsidP="003F1595">
            <w:pPr>
              <w:pStyle w:val="TableParagraph"/>
              <w:rPr>
                <w:sz w:val="20"/>
              </w:rPr>
            </w:pPr>
          </w:p>
        </w:tc>
      </w:tr>
      <w:tr w:rsidR="006D4F7C" w14:paraId="310ABE97" w14:textId="77777777" w:rsidTr="006D4F7C">
        <w:trPr>
          <w:trHeight w:val="412"/>
          <w:jc w:val="center"/>
        </w:trPr>
        <w:tc>
          <w:tcPr>
            <w:tcW w:w="989" w:type="dxa"/>
          </w:tcPr>
          <w:p w14:paraId="4578B0FA" w14:textId="77777777" w:rsidR="006D4F7C" w:rsidRDefault="006D4F7C" w:rsidP="003F1595">
            <w:pPr>
              <w:pStyle w:val="TableParagraph"/>
              <w:spacing w:before="112"/>
              <w:ind w:left="10" w:right="2"/>
              <w:jc w:val="center"/>
              <w:rPr>
                <w:b/>
                <w:sz w:val="16"/>
              </w:rPr>
            </w:pPr>
            <w:r>
              <w:rPr>
                <w:b/>
                <w:spacing w:val="-10"/>
                <w:sz w:val="16"/>
              </w:rPr>
              <w:t>2</w:t>
            </w:r>
          </w:p>
        </w:tc>
        <w:tc>
          <w:tcPr>
            <w:tcW w:w="2693" w:type="dxa"/>
          </w:tcPr>
          <w:p w14:paraId="422A3AE4" w14:textId="77777777" w:rsidR="006D4F7C" w:rsidRDefault="006D4F7C" w:rsidP="003F1595">
            <w:pPr>
              <w:pStyle w:val="TableParagraph"/>
              <w:tabs>
                <w:tab w:val="left" w:pos="1103"/>
                <w:tab w:val="left" w:pos="2350"/>
              </w:tabs>
              <w:spacing w:line="202" w:lineRule="exact"/>
              <w:ind w:left="108"/>
              <w:rPr>
                <w:sz w:val="18"/>
              </w:rPr>
            </w:pPr>
            <w:proofErr w:type="spellStart"/>
            <w:r>
              <w:rPr>
                <w:spacing w:val="-2"/>
                <w:sz w:val="18"/>
              </w:rPr>
              <w:t>Εργ</w:t>
            </w:r>
            <w:proofErr w:type="spellEnd"/>
            <w:r>
              <w:rPr>
                <w:spacing w:val="-2"/>
                <w:sz w:val="18"/>
              </w:rPr>
              <w:t>ασίες</w:t>
            </w:r>
            <w:r>
              <w:rPr>
                <w:sz w:val="18"/>
              </w:rPr>
              <w:tab/>
            </w:r>
            <w:r>
              <w:rPr>
                <w:spacing w:val="-2"/>
                <w:sz w:val="18"/>
              </w:rPr>
              <w:t>απ</w:t>
            </w:r>
            <w:proofErr w:type="spellStart"/>
            <w:r>
              <w:rPr>
                <w:spacing w:val="-2"/>
                <w:sz w:val="18"/>
              </w:rPr>
              <w:t>οξήλωσης</w:t>
            </w:r>
            <w:proofErr w:type="spellEnd"/>
            <w:r>
              <w:rPr>
                <w:sz w:val="18"/>
              </w:rPr>
              <w:tab/>
            </w:r>
            <w:r>
              <w:rPr>
                <w:spacing w:val="-5"/>
                <w:sz w:val="18"/>
              </w:rPr>
              <w:t>και</w:t>
            </w:r>
          </w:p>
          <w:p w14:paraId="69220F06" w14:textId="77777777" w:rsidR="006D4F7C" w:rsidRDefault="006D4F7C" w:rsidP="003F1595">
            <w:pPr>
              <w:pStyle w:val="TableParagraph"/>
              <w:spacing w:line="191" w:lineRule="exact"/>
              <w:ind w:left="108"/>
              <w:rPr>
                <w:sz w:val="18"/>
              </w:rPr>
            </w:pPr>
            <w:r>
              <w:rPr>
                <w:spacing w:val="-2"/>
                <w:sz w:val="18"/>
              </w:rPr>
              <w:t>επανα</w:t>
            </w:r>
            <w:proofErr w:type="spellStart"/>
            <w:r>
              <w:rPr>
                <w:spacing w:val="-2"/>
                <w:sz w:val="18"/>
              </w:rPr>
              <w:t>το</w:t>
            </w:r>
            <w:proofErr w:type="spellEnd"/>
            <w:r>
              <w:rPr>
                <w:spacing w:val="-2"/>
                <w:sz w:val="18"/>
              </w:rPr>
              <w:t>ποθέτησης</w:t>
            </w:r>
          </w:p>
        </w:tc>
        <w:tc>
          <w:tcPr>
            <w:tcW w:w="991" w:type="dxa"/>
          </w:tcPr>
          <w:p w14:paraId="5AA73CFC" w14:textId="77777777" w:rsidR="006D4F7C" w:rsidRDefault="006D4F7C" w:rsidP="003F1595">
            <w:pPr>
              <w:pStyle w:val="TableParagraph"/>
              <w:spacing w:before="98"/>
              <w:ind w:left="10" w:right="3"/>
              <w:jc w:val="center"/>
              <w:rPr>
                <w:sz w:val="18"/>
              </w:rPr>
            </w:pPr>
            <w:r>
              <w:rPr>
                <w:spacing w:val="-10"/>
                <w:sz w:val="18"/>
              </w:rPr>
              <w:t>1</w:t>
            </w:r>
          </w:p>
        </w:tc>
        <w:tc>
          <w:tcPr>
            <w:tcW w:w="1135" w:type="dxa"/>
          </w:tcPr>
          <w:p w14:paraId="5CDB6749" w14:textId="77777777" w:rsidR="006D4F7C" w:rsidRDefault="006D4F7C" w:rsidP="003F1595">
            <w:pPr>
              <w:pStyle w:val="TableParagraph"/>
              <w:spacing w:before="98"/>
              <w:ind w:left="65" w:right="57"/>
              <w:jc w:val="center"/>
              <w:rPr>
                <w:sz w:val="18"/>
              </w:rPr>
            </w:pPr>
            <w:r>
              <w:rPr>
                <w:spacing w:val="-2"/>
                <w:sz w:val="18"/>
              </w:rPr>
              <w:t>ΥΠΗΡΕΣΙΑ</w:t>
            </w:r>
          </w:p>
        </w:tc>
        <w:tc>
          <w:tcPr>
            <w:tcW w:w="1274" w:type="dxa"/>
          </w:tcPr>
          <w:p w14:paraId="68165041" w14:textId="77777777" w:rsidR="006D4F7C" w:rsidRDefault="006D4F7C" w:rsidP="003F1595">
            <w:pPr>
              <w:pStyle w:val="TableParagraph"/>
              <w:spacing w:before="98"/>
              <w:ind w:left="14"/>
              <w:jc w:val="center"/>
              <w:rPr>
                <w:sz w:val="18"/>
              </w:rPr>
            </w:pPr>
            <w:r>
              <w:rPr>
                <w:spacing w:val="-2"/>
                <w:sz w:val="18"/>
              </w:rPr>
              <w:t>50116100-</w:t>
            </w:r>
            <w:r>
              <w:rPr>
                <w:spacing w:val="-10"/>
                <w:sz w:val="18"/>
              </w:rPr>
              <w:t>2</w:t>
            </w:r>
          </w:p>
        </w:tc>
        <w:tc>
          <w:tcPr>
            <w:tcW w:w="1277" w:type="dxa"/>
          </w:tcPr>
          <w:p w14:paraId="3B11CDAB" w14:textId="77777777" w:rsidR="006D4F7C" w:rsidRDefault="006D4F7C" w:rsidP="003F1595">
            <w:pPr>
              <w:pStyle w:val="TableParagraph"/>
              <w:spacing w:before="98"/>
              <w:ind w:left="13"/>
              <w:jc w:val="center"/>
              <w:rPr>
                <w:sz w:val="18"/>
              </w:rPr>
            </w:pPr>
            <w:r>
              <w:rPr>
                <w:spacing w:val="-2"/>
                <w:sz w:val="18"/>
              </w:rPr>
              <w:t>200,00</w:t>
            </w:r>
          </w:p>
        </w:tc>
        <w:tc>
          <w:tcPr>
            <w:tcW w:w="849" w:type="dxa"/>
          </w:tcPr>
          <w:p w14:paraId="350BDCDB" w14:textId="77777777" w:rsidR="006D4F7C" w:rsidRDefault="006D4F7C" w:rsidP="003F1595">
            <w:pPr>
              <w:pStyle w:val="TableParagraph"/>
              <w:spacing w:before="98"/>
              <w:ind w:left="15" w:right="2"/>
              <w:jc w:val="center"/>
              <w:rPr>
                <w:sz w:val="18"/>
              </w:rPr>
            </w:pPr>
            <w:r>
              <w:rPr>
                <w:spacing w:val="-2"/>
                <w:sz w:val="18"/>
              </w:rPr>
              <w:t>48,00</w:t>
            </w:r>
          </w:p>
        </w:tc>
        <w:tc>
          <w:tcPr>
            <w:tcW w:w="1240" w:type="dxa"/>
          </w:tcPr>
          <w:p w14:paraId="23249F31" w14:textId="77777777" w:rsidR="006D4F7C" w:rsidRDefault="006D4F7C" w:rsidP="003F1595">
            <w:pPr>
              <w:pStyle w:val="TableParagraph"/>
              <w:spacing w:before="98"/>
              <w:ind w:left="14"/>
              <w:jc w:val="center"/>
              <w:rPr>
                <w:sz w:val="18"/>
              </w:rPr>
            </w:pPr>
            <w:r>
              <w:rPr>
                <w:spacing w:val="-2"/>
                <w:sz w:val="18"/>
              </w:rPr>
              <w:t>248,00</w:t>
            </w:r>
          </w:p>
        </w:tc>
        <w:tc>
          <w:tcPr>
            <w:tcW w:w="602" w:type="dxa"/>
          </w:tcPr>
          <w:p w14:paraId="4EFBE847" w14:textId="77777777" w:rsidR="006D4F7C" w:rsidRDefault="006D4F7C" w:rsidP="003F1595">
            <w:pPr>
              <w:pStyle w:val="TableParagraph"/>
              <w:rPr>
                <w:sz w:val="20"/>
              </w:rPr>
            </w:pPr>
          </w:p>
        </w:tc>
      </w:tr>
      <w:tr w:rsidR="006D4F7C" w14:paraId="338C34EC" w14:textId="77777777" w:rsidTr="006D4F7C">
        <w:trPr>
          <w:trHeight w:val="297"/>
          <w:jc w:val="center"/>
        </w:trPr>
        <w:tc>
          <w:tcPr>
            <w:tcW w:w="989" w:type="dxa"/>
            <w:shd w:val="clear" w:color="auto" w:fill="C4BC96"/>
          </w:tcPr>
          <w:p w14:paraId="043E75AF" w14:textId="77777777" w:rsidR="006D4F7C" w:rsidRDefault="006D4F7C" w:rsidP="003F1595">
            <w:pPr>
              <w:pStyle w:val="TableParagraph"/>
              <w:spacing w:before="54"/>
              <w:ind w:left="10"/>
              <w:jc w:val="center"/>
              <w:rPr>
                <w:b/>
                <w:sz w:val="16"/>
              </w:rPr>
            </w:pPr>
            <w:r>
              <w:rPr>
                <w:b/>
                <w:spacing w:val="-2"/>
                <w:sz w:val="16"/>
              </w:rPr>
              <w:t>ΣΥΝΟΛΟ</w:t>
            </w:r>
          </w:p>
        </w:tc>
        <w:tc>
          <w:tcPr>
            <w:tcW w:w="2693" w:type="dxa"/>
            <w:shd w:val="clear" w:color="auto" w:fill="C4BC96"/>
          </w:tcPr>
          <w:p w14:paraId="6B357158" w14:textId="77777777" w:rsidR="006D4F7C" w:rsidRDefault="006D4F7C" w:rsidP="003F1595">
            <w:pPr>
              <w:pStyle w:val="TableParagraph"/>
              <w:rPr>
                <w:sz w:val="20"/>
              </w:rPr>
            </w:pPr>
          </w:p>
        </w:tc>
        <w:tc>
          <w:tcPr>
            <w:tcW w:w="991" w:type="dxa"/>
            <w:shd w:val="clear" w:color="auto" w:fill="C4BC96"/>
          </w:tcPr>
          <w:p w14:paraId="7C4A34B3" w14:textId="77777777" w:rsidR="006D4F7C" w:rsidRDefault="006D4F7C" w:rsidP="003F1595">
            <w:pPr>
              <w:pStyle w:val="TableParagraph"/>
              <w:rPr>
                <w:sz w:val="20"/>
              </w:rPr>
            </w:pPr>
          </w:p>
        </w:tc>
        <w:tc>
          <w:tcPr>
            <w:tcW w:w="1135" w:type="dxa"/>
            <w:shd w:val="clear" w:color="auto" w:fill="C4BC96"/>
          </w:tcPr>
          <w:p w14:paraId="45D4C16B" w14:textId="77777777" w:rsidR="006D4F7C" w:rsidRDefault="006D4F7C" w:rsidP="003F1595">
            <w:pPr>
              <w:pStyle w:val="TableParagraph"/>
              <w:rPr>
                <w:sz w:val="20"/>
              </w:rPr>
            </w:pPr>
          </w:p>
        </w:tc>
        <w:tc>
          <w:tcPr>
            <w:tcW w:w="1274" w:type="dxa"/>
            <w:shd w:val="clear" w:color="auto" w:fill="C4BC96"/>
          </w:tcPr>
          <w:p w14:paraId="0E0D1298" w14:textId="77777777" w:rsidR="006D4F7C" w:rsidRDefault="006D4F7C" w:rsidP="003F1595">
            <w:pPr>
              <w:pStyle w:val="TableParagraph"/>
              <w:rPr>
                <w:sz w:val="20"/>
              </w:rPr>
            </w:pPr>
          </w:p>
        </w:tc>
        <w:tc>
          <w:tcPr>
            <w:tcW w:w="1277" w:type="dxa"/>
            <w:shd w:val="clear" w:color="auto" w:fill="C4BC96"/>
          </w:tcPr>
          <w:p w14:paraId="268F1A33" w14:textId="77777777" w:rsidR="006D4F7C" w:rsidRDefault="006D4F7C" w:rsidP="003F1595">
            <w:pPr>
              <w:pStyle w:val="TableParagraph"/>
              <w:spacing w:before="40"/>
              <w:ind w:left="13"/>
              <w:jc w:val="center"/>
              <w:rPr>
                <w:sz w:val="18"/>
              </w:rPr>
            </w:pPr>
            <w:r>
              <w:rPr>
                <w:spacing w:val="-2"/>
                <w:sz w:val="18"/>
              </w:rPr>
              <w:t>350,00</w:t>
            </w:r>
          </w:p>
        </w:tc>
        <w:tc>
          <w:tcPr>
            <w:tcW w:w="849" w:type="dxa"/>
            <w:shd w:val="clear" w:color="auto" w:fill="C4BC96"/>
          </w:tcPr>
          <w:p w14:paraId="5AECED38" w14:textId="77777777" w:rsidR="006D4F7C" w:rsidRDefault="006D4F7C" w:rsidP="003F1595">
            <w:pPr>
              <w:pStyle w:val="TableParagraph"/>
              <w:spacing w:before="40"/>
              <w:ind w:left="15" w:right="2"/>
              <w:jc w:val="center"/>
              <w:rPr>
                <w:sz w:val="18"/>
              </w:rPr>
            </w:pPr>
            <w:r>
              <w:rPr>
                <w:spacing w:val="-2"/>
                <w:sz w:val="18"/>
              </w:rPr>
              <w:t>84,00</w:t>
            </w:r>
          </w:p>
        </w:tc>
        <w:tc>
          <w:tcPr>
            <w:tcW w:w="1240" w:type="dxa"/>
            <w:shd w:val="clear" w:color="auto" w:fill="C4BC96"/>
          </w:tcPr>
          <w:p w14:paraId="4E555D40" w14:textId="77777777" w:rsidR="006D4F7C" w:rsidRDefault="006D4F7C" w:rsidP="003F1595">
            <w:pPr>
              <w:pStyle w:val="TableParagraph"/>
              <w:spacing w:before="40"/>
              <w:ind w:left="14"/>
              <w:jc w:val="center"/>
              <w:rPr>
                <w:sz w:val="18"/>
              </w:rPr>
            </w:pPr>
            <w:r>
              <w:rPr>
                <w:spacing w:val="-2"/>
                <w:sz w:val="18"/>
              </w:rPr>
              <w:t>434,00</w:t>
            </w:r>
          </w:p>
        </w:tc>
        <w:tc>
          <w:tcPr>
            <w:tcW w:w="602" w:type="dxa"/>
            <w:shd w:val="clear" w:color="auto" w:fill="C4BC96"/>
          </w:tcPr>
          <w:p w14:paraId="3BE74D45" w14:textId="77777777" w:rsidR="006D4F7C" w:rsidRDefault="006D4F7C" w:rsidP="003F1595">
            <w:pPr>
              <w:pStyle w:val="TableParagraph"/>
              <w:rPr>
                <w:sz w:val="20"/>
              </w:rPr>
            </w:pPr>
          </w:p>
        </w:tc>
      </w:tr>
    </w:tbl>
    <w:p w14:paraId="6DE670D9" w14:textId="77777777" w:rsidR="00E527D0" w:rsidRDefault="00E527D0" w:rsidP="00E527D0">
      <w:pPr>
        <w:tabs>
          <w:tab w:val="left" w:pos="0"/>
          <w:tab w:val="left" w:pos="284"/>
          <w:tab w:val="left" w:pos="851"/>
        </w:tabs>
        <w:ind w:right="-1"/>
        <w:jc w:val="both"/>
        <w:rPr>
          <w:b/>
        </w:rPr>
      </w:pPr>
    </w:p>
    <w:p w14:paraId="76D1453F" w14:textId="77777777" w:rsidR="00F608DF" w:rsidRPr="00F608DF" w:rsidRDefault="00F608DF" w:rsidP="00F608DF">
      <w:pPr>
        <w:pStyle w:val="-HTML"/>
        <w:spacing w:after="0" w:line="240" w:lineRule="auto"/>
        <w:jc w:val="both"/>
        <w:rPr>
          <w:rFonts w:ascii="Times New Roman" w:eastAsia="Times New Roman" w:hAnsi="Times New Roman" w:cs="Times New Roman"/>
          <w:sz w:val="22"/>
          <w:szCs w:val="22"/>
          <w:lang w:eastAsia="ar-SA"/>
        </w:rPr>
      </w:pPr>
      <w:r w:rsidRPr="00F608DF">
        <w:rPr>
          <w:rFonts w:ascii="Times New Roman" w:eastAsia="Times New Roman" w:hAnsi="Times New Roman" w:cs="Times New Roman"/>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F608DF">
        <w:rPr>
          <w:rFonts w:ascii="Times New Roman" w:eastAsia="Times New Roman" w:hAnsi="Times New Roman" w:cs="Times New Roman"/>
          <w:sz w:val="22"/>
          <w:szCs w:val="22"/>
          <w:lang w:eastAsia="ar-SA"/>
        </w:rPr>
        <w:t>Nomenclature</w:t>
      </w:r>
      <w:proofErr w:type="spellEnd"/>
      <w:r w:rsidRPr="00F608DF">
        <w:rPr>
          <w:rFonts w:ascii="Times New Roman" w:eastAsia="Times New Roman" w:hAnsi="Times New Roman" w:cs="Times New Roman"/>
          <w:sz w:val="22"/>
          <w:szCs w:val="22"/>
          <w:lang w:eastAsia="ar-SA"/>
        </w:rPr>
        <w:t xml:space="preserve"> of </w:t>
      </w:r>
      <w:proofErr w:type="spellStart"/>
      <w:r w:rsidRPr="00F608DF">
        <w:rPr>
          <w:rFonts w:ascii="Times New Roman" w:eastAsia="Times New Roman" w:hAnsi="Times New Roman" w:cs="Times New Roman"/>
          <w:sz w:val="22"/>
          <w:szCs w:val="22"/>
          <w:lang w:eastAsia="ar-SA"/>
        </w:rPr>
        <w:t>territorial</w:t>
      </w:r>
      <w:proofErr w:type="spellEnd"/>
      <w:r w:rsidRPr="00F608DF">
        <w:rPr>
          <w:rFonts w:ascii="Times New Roman" w:eastAsia="Times New Roman" w:hAnsi="Times New Roman" w:cs="Times New Roman"/>
          <w:sz w:val="22"/>
          <w:szCs w:val="22"/>
          <w:lang w:eastAsia="ar-SA"/>
        </w:rPr>
        <w:t xml:space="preserve"> </w:t>
      </w:r>
      <w:proofErr w:type="spellStart"/>
      <w:r w:rsidRPr="00F608DF">
        <w:rPr>
          <w:rFonts w:ascii="Times New Roman" w:eastAsia="Times New Roman" w:hAnsi="Times New Roman" w:cs="Times New Roman"/>
          <w:sz w:val="22"/>
          <w:szCs w:val="22"/>
          <w:lang w:eastAsia="ar-SA"/>
        </w:rPr>
        <w:t>units</w:t>
      </w:r>
      <w:proofErr w:type="spellEnd"/>
      <w:r w:rsidRPr="00F608DF">
        <w:rPr>
          <w:rFonts w:ascii="Times New Roman" w:eastAsia="Times New Roman" w:hAnsi="Times New Roman" w:cs="Times New Roman"/>
          <w:sz w:val="22"/>
          <w:szCs w:val="22"/>
          <w:lang w:eastAsia="ar-SA"/>
        </w:rPr>
        <w:t xml:space="preserve"> for </w:t>
      </w:r>
      <w:proofErr w:type="spellStart"/>
      <w:r w:rsidRPr="00F608DF">
        <w:rPr>
          <w:rFonts w:ascii="Times New Roman" w:eastAsia="Times New Roman" w:hAnsi="Times New Roman" w:cs="Times New Roman"/>
          <w:sz w:val="22"/>
          <w:szCs w:val="22"/>
          <w:lang w:eastAsia="ar-SA"/>
        </w:rPr>
        <w:t>statistics</w:t>
      </w:r>
      <w:proofErr w:type="spellEnd"/>
      <w:r w:rsidRPr="00F608DF">
        <w:rPr>
          <w:rFonts w:ascii="Times New Roman" w:eastAsia="Times New Roman" w:hAnsi="Times New Roman" w:cs="Times New Roman"/>
          <w:sz w:val="22"/>
          <w:szCs w:val="22"/>
          <w:lang w:eastAsia="ar-SA"/>
        </w:rPr>
        <w:t>-NUTS) του τόπου παράδοσης είναι: Θεσσαλία EL61-Θεσσαλία.</w:t>
      </w:r>
    </w:p>
    <w:p w14:paraId="555A8935" w14:textId="77777777" w:rsidR="00F608DF" w:rsidRPr="00F608DF" w:rsidRDefault="00F608DF" w:rsidP="00F608DF">
      <w:pPr>
        <w:pStyle w:val="-HTML"/>
        <w:spacing w:after="0" w:line="240" w:lineRule="auto"/>
        <w:jc w:val="both"/>
        <w:rPr>
          <w:rFonts w:ascii="Times New Roman" w:eastAsia="Times New Roman" w:hAnsi="Times New Roman" w:cs="Times New Roman"/>
          <w:sz w:val="22"/>
          <w:szCs w:val="22"/>
          <w:lang w:eastAsia="ar-SA"/>
        </w:rPr>
      </w:pPr>
    </w:p>
    <w:p w14:paraId="0D4E91E5" w14:textId="7CB722BF" w:rsidR="00F608DF" w:rsidRPr="00F608DF" w:rsidRDefault="00DD17A9" w:rsidP="00F608DF">
      <w:pPr>
        <w:suppressAutoHyphens w:val="0"/>
        <w:jc w:val="both"/>
        <w:rPr>
          <w:sz w:val="22"/>
          <w:szCs w:val="22"/>
        </w:rPr>
      </w:pPr>
      <w:r>
        <w:rPr>
          <w:sz w:val="22"/>
          <w:szCs w:val="22"/>
        </w:rPr>
        <w:t>Οι ζητούμενες</w:t>
      </w:r>
      <w:r w:rsidR="00637051">
        <w:rPr>
          <w:sz w:val="22"/>
          <w:szCs w:val="22"/>
        </w:rPr>
        <w:t xml:space="preserve"> προμήθεια</w:t>
      </w:r>
      <w:r>
        <w:rPr>
          <w:sz w:val="22"/>
          <w:szCs w:val="22"/>
        </w:rPr>
        <w:t xml:space="preserve"> &amp; </w:t>
      </w:r>
      <w:r w:rsidR="00637051">
        <w:rPr>
          <w:sz w:val="22"/>
          <w:szCs w:val="22"/>
        </w:rPr>
        <w:t>υπηρεσία κατατάσσ</w:t>
      </w:r>
      <w:r>
        <w:rPr>
          <w:sz w:val="22"/>
          <w:szCs w:val="22"/>
        </w:rPr>
        <w:t>ον</w:t>
      </w:r>
      <w:r w:rsidR="00637051">
        <w:rPr>
          <w:sz w:val="22"/>
          <w:szCs w:val="22"/>
        </w:rPr>
        <w:t xml:space="preserve">ται </w:t>
      </w:r>
      <w:r>
        <w:rPr>
          <w:sz w:val="22"/>
          <w:szCs w:val="22"/>
        </w:rPr>
        <w:t xml:space="preserve">αντίστοιχα </w:t>
      </w:r>
      <w:r w:rsidR="00637051">
        <w:rPr>
          <w:sz w:val="22"/>
          <w:szCs w:val="22"/>
        </w:rPr>
        <w:t>στους Κωδικούς</w:t>
      </w:r>
      <w:r w:rsidR="00F608DF" w:rsidRPr="00F608DF">
        <w:rPr>
          <w:sz w:val="22"/>
          <w:szCs w:val="22"/>
        </w:rPr>
        <w:t xml:space="preserve">: </w:t>
      </w:r>
      <w:r w:rsidR="006D4F7C" w:rsidRPr="006D4F7C">
        <w:rPr>
          <w:sz w:val="22"/>
          <w:szCs w:val="22"/>
        </w:rPr>
        <w:t>31160000-5</w:t>
      </w:r>
      <w:r w:rsidR="006D4F7C">
        <w:rPr>
          <w:sz w:val="22"/>
          <w:szCs w:val="22"/>
        </w:rPr>
        <w:t xml:space="preserve"> και </w:t>
      </w:r>
      <w:r w:rsidR="006D4F7C" w:rsidRPr="006D4F7C">
        <w:rPr>
          <w:sz w:val="22"/>
          <w:szCs w:val="22"/>
        </w:rPr>
        <w:t>50116100-2</w:t>
      </w:r>
      <w:r w:rsidR="006D4F7C">
        <w:rPr>
          <w:sz w:val="22"/>
          <w:szCs w:val="22"/>
        </w:rPr>
        <w:t xml:space="preserve"> </w:t>
      </w:r>
      <w:r w:rsidR="00F608DF" w:rsidRPr="00F608DF">
        <w:rPr>
          <w:sz w:val="22"/>
          <w:szCs w:val="22"/>
        </w:rPr>
        <w:t xml:space="preserve">βάσει του Καταλόγου Κοινής Ονοματολογίας Προϊόντων και Υπηρεσιών της Ε.Ε. (Common </w:t>
      </w:r>
      <w:proofErr w:type="spellStart"/>
      <w:r w:rsidR="00F608DF" w:rsidRPr="00F608DF">
        <w:rPr>
          <w:sz w:val="22"/>
          <w:szCs w:val="22"/>
        </w:rPr>
        <w:t>Procurement</w:t>
      </w:r>
      <w:proofErr w:type="spellEnd"/>
      <w:r w:rsidR="00F608DF" w:rsidRPr="00F608DF">
        <w:rPr>
          <w:sz w:val="22"/>
          <w:szCs w:val="22"/>
        </w:rPr>
        <w:t xml:space="preserve"> </w:t>
      </w:r>
      <w:proofErr w:type="spellStart"/>
      <w:r w:rsidR="00F608DF" w:rsidRPr="00F608DF">
        <w:rPr>
          <w:sz w:val="22"/>
          <w:szCs w:val="22"/>
        </w:rPr>
        <w:t>Vocabulary</w:t>
      </w:r>
      <w:proofErr w:type="spellEnd"/>
      <w:r w:rsidR="00F608DF" w:rsidRPr="00F608DF">
        <w:rPr>
          <w:sz w:val="22"/>
          <w:szCs w:val="22"/>
        </w:rPr>
        <w:t xml:space="preserve"> </w:t>
      </w:r>
      <w:proofErr w:type="spellStart"/>
      <w:r w:rsidR="00F608DF" w:rsidRPr="00F608DF">
        <w:rPr>
          <w:sz w:val="22"/>
          <w:szCs w:val="22"/>
        </w:rPr>
        <w:t>codes</w:t>
      </w:r>
      <w:proofErr w:type="spellEnd"/>
      <w:r w:rsidR="00F608DF" w:rsidRPr="00F608DF">
        <w:rPr>
          <w:sz w:val="22"/>
          <w:szCs w:val="22"/>
        </w:rPr>
        <w:t>-CPV).</w:t>
      </w:r>
    </w:p>
    <w:p w14:paraId="633CE608" w14:textId="77777777" w:rsidR="005C274D" w:rsidRPr="00E0601E" w:rsidRDefault="005C274D" w:rsidP="003A14DC">
      <w:pPr>
        <w:pStyle w:val="Default"/>
        <w:jc w:val="both"/>
        <w:rPr>
          <w:rFonts w:ascii="Times New Roman" w:hAnsi="Times New Roman" w:cs="Times New Roman"/>
          <w:color w:val="auto"/>
          <w:sz w:val="22"/>
          <w:szCs w:val="22"/>
          <w:lang w:eastAsia="ar-SA"/>
        </w:rPr>
      </w:pPr>
    </w:p>
    <w:p w14:paraId="00681A87" w14:textId="3C96671D" w:rsidR="00497956" w:rsidRDefault="002B08F5" w:rsidP="00E0601E">
      <w:pPr>
        <w:ind w:firstLine="426"/>
        <w:jc w:val="both"/>
        <w:rPr>
          <w:b/>
          <w:sz w:val="22"/>
          <w:szCs w:val="22"/>
        </w:rPr>
      </w:pPr>
      <w:r w:rsidRPr="00E0601E">
        <w:rPr>
          <w:b/>
          <w:sz w:val="22"/>
          <w:szCs w:val="22"/>
        </w:rPr>
        <w:lastRenderedPageBreak/>
        <w:t>Υπάρχουν συγκεκριμένες τεχν</w:t>
      </w:r>
      <w:r w:rsidR="00E0601E">
        <w:rPr>
          <w:b/>
          <w:sz w:val="22"/>
          <w:szCs w:val="22"/>
        </w:rPr>
        <w:t xml:space="preserve">ικές προδιαγραφές </w:t>
      </w:r>
      <w:r w:rsidRPr="00E0601E">
        <w:rPr>
          <w:b/>
          <w:sz w:val="22"/>
          <w:szCs w:val="22"/>
        </w:rPr>
        <w:t xml:space="preserve">τις οποίες υποχρεούται να αποδεχτεί ο οικονομικός φορέας. </w:t>
      </w:r>
    </w:p>
    <w:p w14:paraId="37592BCF" w14:textId="7C28FE19" w:rsidR="00E0601E" w:rsidRDefault="00E0601E" w:rsidP="00E0601E">
      <w:pPr>
        <w:ind w:firstLine="426"/>
        <w:jc w:val="both"/>
        <w:rPr>
          <w:b/>
          <w:sz w:val="22"/>
          <w:szCs w:val="22"/>
        </w:rPr>
      </w:pPr>
    </w:p>
    <w:p w14:paraId="6BC426B6" w14:textId="47E969EB" w:rsidR="00941717" w:rsidRDefault="007A65E6" w:rsidP="00941717">
      <w:pPr>
        <w:spacing w:line="360" w:lineRule="auto"/>
        <w:jc w:val="center"/>
        <w:rPr>
          <w:b/>
          <w:sz w:val="22"/>
          <w:szCs w:val="22"/>
          <w:u w:val="single"/>
        </w:rPr>
      </w:pPr>
      <w:r w:rsidRPr="00B25C30">
        <w:rPr>
          <w:b/>
          <w:sz w:val="22"/>
          <w:szCs w:val="22"/>
          <w:u w:val="single"/>
        </w:rPr>
        <w:t>ΤΕΧΝΙΚ</w:t>
      </w:r>
      <w:r w:rsidR="00D77147" w:rsidRPr="00B25C30">
        <w:rPr>
          <w:b/>
          <w:sz w:val="22"/>
          <w:szCs w:val="22"/>
          <w:u w:val="single"/>
        </w:rPr>
        <w:t>ΕΣ</w:t>
      </w:r>
      <w:r w:rsidRPr="00B25C30">
        <w:rPr>
          <w:b/>
          <w:sz w:val="22"/>
          <w:szCs w:val="22"/>
          <w:u w:val="single"/>
        </w:rPr>
        <w:t xml:space="preserve"> ΠΡΟΔΙΑΓΡΑΦΕΣ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693"/>
        <w:gridCol w:w="991"/>
        <w:gridCol w:w="1135"/>
        <w:gridCol w:w="1274"/>
        <w:gridCol w:w="1277"/>
        <w:gridCol w:w="849"/>
        <w:gridCol w:w="1240"/>
        <w:gridCol w:w="602"/>
      </w:tblGrid>
      <w:tr w:rsidR="00874D11" w14:paraId="788186AA" w14:textId="77777777" w:rsidTr="003F1595">
        <w:trPr>
          <w:trHeight w:val="551"/>
          <w:jc w:val="center"/>
        </w:trPr>
        <w:tc>
          <w:tcPr>
            <w:tcW w:w="989" w:type="dxa"/>
            <w:shd w:val="clear" w:color="auto" w:fill="DDD9C4"/>
          </w:tcPr>
          <w:p w14:paraId="5C7B1E71" w14:textId="77777777" w:rsidR="00874D11" w:rsidRDefault="00874D11" w:rsidP="003F1595">
            <w:pPr>
              <w:pStyle w:val="TableParagraph"/>
              <w:spacing w:before="68"/>
              <w:rPr>
                <w:sz w:val="12"/>
              </w:rPr>
            </w:pPr>
          </w:p>
          <w:p w14:paraId="7A4BCD02" w14:textId="77777777" w:rsidR="00874D11" w:rsidRDefault="00874D11" w:rsidP="003F1595">
            <w:pPr>
              <w:pStyle w:val="TableParagraph"/>
              <w:spacing w:before="1"/>
              <w:ind w:left="10" w:right="1"/>
              <w:jc w:val="center"/>
              <w:rPr>
                <w:b/>
                <w:sz w:val="12"/>
              </w:rPr>
            </w:pPr>
            <w:r>
              <w:rPr>
                <w:b/>
                <w:spacing w:val="-5"/>
                <w:sz w:val="12"/>
              </w:rPr>
              <w:t>Α/Α</w:t>
            </w:r>
          </w:p>
        </w:tc>
        <w:tc>
          <w:tcPr>
            <w:tcW w:w="2693" w:type="dxa"/>
            <w:shd w:val="clear" w:color="auto" w:fill="DDD9C4"/>
          </w:tcPr>
          <w:p w14:paraId="4904BE83" w14:textId="77777777" w:rsidR="00874D11" w:rsidRDefault="00874D11" w:rsidP="003F1595">
            <w:pPr>
              <w:pStyle w:val="TableParagraph"/>
              <w:spacing w:before="68"/>
              <w:rPr>
                <w:sz w:val="12"/>
              </w:rPr>
            </w:pPr>
          </w:p>
          <w:p w14:paraId="560D79EF" w14:textId="77777777" w:rsidR="00874D11" w:rsidRDefault="00874D11" w:rsidP="003F1595">
            <w:pPr>
              <w:pStyle w:val="TableParagraph"/>
              <w:spacing w:before="1"/>
              <w:ind w:left="6"/>
              <w:jc w:val="center"/>
              <w:rPr>
                <w:b/>
                <w:sz w:val="12"/>
              </w:rPr>
            </w:pPr>
            <w:r>
              <w:rPr>
                <w:b/>
                <w:spacing w:val="-2"/>
                <w:sz w:val="12"/>
              </w:rPr>
              <w:t>ΠΕΡΙΓΡΑΦΗ</w:t>
            </w:r>
          </w:p>
        </w:tc>
        <w:tc>
          <w:tcPr>
            <w:tcW w:w="991" w:type="dxa"/>
            <w:shd w:val="clear" w:color="auto" w:fill="DDD9C4"/>
          </w:tcPr>
          <w:p w14:paraId="5E0BB790" w14:textId="77777777" w:rsidR="00874D11" w:rsidRDefault="00874D11" w:rsidP="003F1595">
            <w:pPr>
              <w:pStyle w:val="TableParagraph"/>
              <w:spacing w:before="68"/>
              <w:rPr>
                <w:sz w:val="12"/>
              </w:rPr>
            </w:pPr>
          </w:p>
          <w:p w14:paraId="028E052E" w14:textId="77777777" w:rsidR="00874D11" w:rsidRDefault="00874D11" w:rsidP="003F1595">
            <w:pPr>
              <w:pStyle w:val="TableParagraph"/>
              <w:spacing w:before="1"/>
              <w:ind w:left="10"/>
              <w:jc w:val="center"/>
              <w:rPr>
                <w:b/>
                <w:sz w:val="12"/>
              </w:rPr>
            </w:pPr>
            <w:r>
              <w:rPr>
                <w:b/>
                <w:spacing w:val="-2"/>
                <w:sz w:val="12"/>
              </w:rPr>
              <w:t>ΠΟΣΟΤΗΤΑ</w:t>
            </w:r>
          </w:p>
        </w:tc>
        <w:tc>
          <w:tcPr>
            <w:tcW w:w="1135" w:type="dxa"/>
            <w:shd w:val="clear" w:color="auto" w:fill="DDD9C4"/>
          </w:tcPr>
          <w:p w14:paraId="1D695E79" w14:textId="77777777" w:rsidR="00874D11" w:rsidRPr="006D4F7C" w:rsidRDefault="00874D11" w:rsidP="003F1595">
            <w:pPr>
              <w:pStyle w:val="TableParagraph"/>
              <w:spacing w:line="136" w:lineRule="exact"/>
              <w:ind w:left="65" w:right="57"/>
              <w:jc w:val="center"/>
              <w:rPr>
                <w:b/>
                <w:sz w:val="12"/>
                <w:lang w:val="el-GR"/>
              </w:rPr>
            </w:pPr>
            <w:r w:rsidRPr="006D4F7C">
              <w:rPr>
                <w:b/>
                <w:spacing w:val="-2"/>
                <w:sz w:val="12"/>
                <w:lang w:val="el-GR"/>
              </w:rPr>
              <w:t>ΤΥΠΟΣ</w:t>
            </w:r>
          </w:p>
          <w:p w14:paraId="6E5A1A9A" w14:textId="77777777" w:rsidR="00874D11" w:rsidRPr="006D4F7C" w:rsidRDefault="00874D11" w:rsidP="003F1595">
            <w:pPr>
              <w:pStyle w:val="TableParagraph"/>
              <w:spacing w:before="1"/>
              <w:ind w:left="65" w:right="55"/>
              <w:jc w:val="center"/>
              <w:rPr>
                <w:b/>
                <w:sz w:val="12"/>
                <w:lang w:val="el-GR"/>
              </w:rPr>
            </w:pPr>
            <w:r w:rsidRPr="006D4F7C">
              <w:rPr>
                <w:b/>
                <w:sz w:val="12"/>
                <w:lang w:val="el-GR"/>
              </w:rPr>
              <w:t>(τεμάχιο,</w:t>
            </w:r>
            <w:r w:rsidRPr="006D4F7C">
              <w:rPr>
                <w:b/>
                <w:spacing w:val="-8"/>
                <w:sz w:val="12"/>
                <w:lang w:val="el-GR"/>
              </w:rPr>
              <w:t xml:space="preserve"> </w:t>
            </w:r>
            <w:r w:rsidRPr="006D4F7C">
              <w:rPr>
                <w:b/>
                <w:sz w:val="12"/>
                <w:lang w:val="el-GR"/>
              </w:rPr>
              <w:t>λίτρο,</w:t>
            </w:r>
            <w:r w:rsidRPr="006D4F7C">
              <w:rPr>
                <w:b/>
                <w:spacing w:val="40"/>
                <w:sz w:val="12"/>
                <w:lang w:val="el-GR"/>
              </w:rPr>
              <w:t xml:space="preserve"> </w:t>
            </w:r>
            <w:r w:rsidRPr="006D4F7C">
              <w:rPr>
                <w:b/>
                <w:sz w:val="12"/>
                <w:lang w:val="el-GR"/>
              </w:rPr>
              <w:t xml:space="preserve">κιλό, </w:t>
            </w:r>
            <w:r w:rsidRPr="006D4F7C">
              <w:rPr>
                <w:b/>
                <w:spacing w:val="-2"/>
                <w:sz w:val="12"/>
                <w:lang w:val="el-GR"/>
              </w:rPr>
              <w:t>υπηρεσία</w:t>
            </w:r>
          </w:p>
          <w:p w14:paraId="11BB8434" w14:textId="77777777" w:rsidR="00874D11" w:rsidRPr="006D4F7C" w:rsidRDefault="00874D11" w:rsidP="003F1595">
            <w:pPr>
              <w:pStyle w:val="TableParagraph"/>
              <w:spacing w:line="118" w:lineRule="exact"/>
              <w:ind w:left="65" w:right="58"/>
              <w:jc w:val="center"/>
              <w:rPr>
                <w:b/>
                <w:sz w:val="12"/>
                <w:lang w:val="el-GR"/>
              </w:rPr>
            </w:pPr>
            <w:r w:rsidRPr="006D4F7C">
              <w:rPr>
                <w:b/>
                <w:spacing w:val="-2"/>
                <w:sz w:val="12"/>
                <w:lang w:val="el-GR"/>
              </w:rPr>
              <w:t>κ.λπ.)</w:t>
            </w:r>
          </w:p>
        </w:tc>
        <w:tc>
          <w:tcPr>
            <w:tcW w:w="1274" w:type="dxa"/>
            <w:shd w:val="clear" w:color="auto" w:fill="DDD9C4"/>
          </w:tcPr>
          <w:p w14:paraId="61CB74EA" w14:textId="77777777" w:rsidR="00874D11" w:rsidRPr="006D4F7C" w:rsidRDefault="00874D11" w:rsidP="003F1595">
            <w:pPr>
              <w:pStyle w:val="TableParagraph"/>
              <w:spacing w:before="68"/>
              <w:rPr>
                <w:sz w:val="12"/>
                <w:lang w:val="el-GR"/>
              </w:rPr>
            </w:pPr>
          </w:p>
          <w:p w14:paraId="55510D6C" w14:textId="77777777" w:rsidR="00874D11" w:rsidRDefault="00874D11" w:rsidP="003F1595">
            <w:pPr>
              <w:pStyle w:val="TableParagraph"/>
              <w:spacing w:before="1"/>
              <w:ind w:left="14"/>
              <w:jc w:val="center"/>
              <w:rPr>
                <w:b/>
                <w:sz w:val="12"/>
              </w:rPr>
            </w:pPr>
            <w:r>
              <w:rPr>
                <w:b/>
                <w:sz w:val="12"/>
              </w:rPr>
              <w:t>CPV</w:t>
            </w:r>
            <w:r>
              <w:rPr>
                <w:b/>
                <w:spacing w:val="-2"/>
                <w:sz w:val="12"/>
              </w:rPr>
              <w:t xml:space="preserve"> </w:t>
            </w:r>
            <w:r>
              <w:rPr>
                <w:b/>
                <w:spacing w:val="-5"/>
                <w:sz w:val="12"/>
              </w:rPr>
              <w:t>(*)</w:t>
            </w:r>
          </w:p>
        </w:tc>
        <w:tc>
          <w:tcPr>
            <w:tcW w:w="1277" w:type="dxa"/>
            <w:shd w:val="clear" w:color="auto" w:fill="DDD9C4"/>
          </w:tcPr>
          <w:p w14:paraId="217CCEF7" w14:textId="77777777" w:rsidR="00874D11" w:rsidRPr="006D4F7C" w:rsidRDefault="00874D11" w:rsidP="003F1595">
            <w:pPr>
              <w:pStyle w:val="TableParagraph"/>
              <w:spacing w:before="137"/>
              <w:ind w:left="148" w:hanging="22"/>
              <w:rPr>
                <w:b/>
                <w:sz w:val="12"/>
                <w:lang w:val="el-GR"/>
              </w:rPr>
            </w:pPr>
            <w:r w:rsidRPr="006D4F7C">
              <w:rPr>
                <w:b/>
                <w:spacing w:val="-2"/>
                <w:sz w:val="12"/>
                <w:lang w:val="el-GR"/>
              </w:rPr>
              <w:t>ΠΡΟΫΠΟΛΟΓΙΣΜ</w:t>
            </w:r>
            <w:r w:rsidRPr="006D4F7C">
              <w:rPr>
                <w:b/>
                <w:spacing w:val="40"/>
                <w:sz w:val="12"/>
                <w:lang w:val="el-GR"/>
              </w:rPr>
              <w:t xml:space="preserve"> </w:t>
            </w:r>
            <w:r w:rsidRPr="006D4F7C">
              <w:rPr>
                <w:b/>
                <w:sz w:val="12"/>
                <w:lang w:val="el-GR"/>
              </w:rPr>
              <w:t>ΟΣ</w:t>
            </w:r>
            <w:r w:rsidRPr="006D4F7C">
              <w:rPr>
                <w:b/>
                <w:spacing w:val="-4"/>
                <w:sz w:val="12"/>
                <w:lang w:val="el-GR"/>
              </w:rPr>
              <w:t xml:space="preserve"> </w:t>
            </w:r>
            <w:r w:rsidRPr="006D4F7C">
              <w:rPr>
                <w:b/>
                <w:sz w:val="12"/>
                <w:lang w:val="el-GR"/>
              </w:rPr>
              <w:t>ΧΩΡΙΣ</w:t>
            </w:r>
            <w:r w:rsidRPr="006D4F7C">
              <w:rPr>
                <w:b/>
                <w:spacing w:val="-1"/>
                <w:sz w:val="12"/>
                <w:lang w:val="el-GR"/>
              </w:rPr>
              <w:t xml:space="preserve"> </w:t>
            </w:r>
            <w:r w:rsidRPr="006D4F7C">
              <w:rPr>
                <w:b/>
                <w:spacing w:val="-2"/>
                <w:sz w:val="12"/>
                <w:lang w:val="el-GR"/>
              </w:rPr>
              <w:t>Φ.Π.Α.</w:t>
            </w:r>
          </w:p>
        </w:tc>
        <w:tc>
          <w:tcPr>
            <w:tcW w:w="849" w:type="dxa"/>
            <w:shd w:val="clear" w:color="auto" w:fill="DDD9C4"/>
          </w:tcPr>
          <w:p w14:paraId="4C1C8E54" w14:textId="77777777" w:rsidR="00874D11" w:rsidRPr="006D4F7C" w:rsidRDefault="00874D11" w:rsidP="003F1595">
            <w:pPr>
              <w:pStyle w:val="TableParagraph"/>
              <w:spacing w:before="68"/>
              <w:rPr>
                <w:sz w:val="12"/>
                <w:lang w:val="el-GR"/>
              </w:rPr>
            </w:pPr>
          </w:p>
          <w:p w14:paraId="7E8D19FB" w14:textId="77777777" w:rsidR="00874D11" w:rsidRDefault="00874D11" w:rsidP="003F1595">
            <w:pPr>
              <w:pStyle w:val="TableParagraph"/>
              <w:spacing w:before="1"/>
              <w:ind w:left="15"/>
              <w:jc w:val="center"/>
              <w:rPr>
                <w:b/>
                <w:sz w:val="12"/>
              </w:rPr>
            </w:pPr>
            <w:r>
              <w:rPr>
                <w:b/>
                <w:spacing w:val="-2"/>
                <w:sz w:val="12"/>
              </w:rPr>
              <w:t>Φ.Π.Α.</w:t>
            </w:r>
          </w:p>
        </w:tc>
        <w:tc>
          <w:tcPr>
            <w:tcW w:w="1240" w:type="dxa"/>
            <w:shd w:val="clear" w:color="auto" w:fill="DDD9C4"/>
          </w:tcPr>
          <w:p w14:paraId="062AC0DA" w14:textId="77777777" w:rsidR="00874D11" w:rsidRPr="006D4F7C" w:rsidRDefault="00874D11" w:rsidP="003F1595">
            <w:pPr>
              <w:pStyle w:val="TableParagraph"/>
              <w:spacing w:before="67"/>
              <w:ind w:left="165" w:firstLine="84"/>
              <w:rPr>
                <w:b/>
                <w:sz w:val="12"/>
                <w:lang w:val="el-GR"/>
              </w:rPr>
            </w:pPr>
            <w:r w:rsidRPr="006D4F7C">
              <w:rPr>
                <w:b/>
                <w:spacing w:val="-2"/>
                <w:sz w:val="12"/>
                <w:lang w:val="el-GR"/>
              </w:rPr>
              <w:t>ΣΥΝΟΛΙΚΟΣ</w:t>
            </w:r>
            <w:r w:rsidRPr="006D4F7C">
              <w:rPr>
                <w:b/>
                <w:spacing w:val="40"/>
                <w:sz w:val="12"/>
                <w:lang w:val="el-GR"/>
              </w:rPr>
              <w:t xml:space="preserve"> </w:t>
            </w:r>
            <w:r w:rsidRPr="006D4F7C">
              <w:rPr>
                <w:b/>
                <w:spacing w:val="-2"/>
                <w:sz w:val="12"/>
                <w:lang w:val="el-GR"/>
              </w:rPr>
              <w:t>ΠΡΟΫΠΟΛΟΓΙΣ</w:t>
            </w:r>
            <w:r w:rsidRPr="006D4F7C">
              <w:rPr>
                <w:b/>
                <w:spacing w:val="40"/>
                <w:sz w:val="12"/>
                <w:lang w:val="el-GR"/>
              </w:rPr>
              <w:t xml:space="preserve"> </w:t>
            </w:r>
            <w:r w:rsidRPr="006D4F7C">
              <w:rPr>
                <w:b/>
                <w:sz w:val="12"/>
                <w:lang w:val="el-GR"/>
              </w:rPr>
              <w:t>ΜΟΣ</w:t>
            </w:r>
            <w:r w:rsidRPr="006D4F7C">
              <w:rPr>
                <w:b/>
                <w:spacing w:val="-5"/>
                <w:sz w:val="12"/>
                <w:lang w:val="el-GR"/>
              </w:rPr>
              <w:t xml:space="preserve"> </w:t>
            </w:r>
            <w:r w:rsidRPr="006D4F7C">
              <w:rPr>
                <w:b/>
                <w:sz w:val="12"/>
                <w:lang w:val="el-GR"/>
              </w:rPr>
              <w:t>ΜΕ</w:t>
            </w:r>
            <w:r w:rsidRPr="006D4F7C">
              <w:rPr>
                <w:b/>
                <w:spacing w:val="2"/>
                <w:sz w:val="12"/>
                <w:lang w:val="el-GR"/>
              </w:rPr>
              <w:t xml:space="preserve"> </w:t>
            </w:r>
            <w:r w:rsidRPr="006D4F7C">
              <w:rPr>
                <w:b/>
                <w:spacing w:val="-2"/>
                <w:sz w:val="12"/>
                <w:lang w:val="el-GR"/>
              </w:rPr>
              <w:t>Φ.Π.Α.</w:t>
            </w:r>
          </w:p>
        </w:tc>
        <w:tc>
          <w:tcPr>
            <w:tcW w:w="602" w:type="dxa"/>
            <w:shd w:val="clear" w:color="auto" w:fill="DDD9C4"/>
          </w:tcPr>
          <w:p w14:paraId="313518AE" w14:textId="77777777" w:rsidR="00874D11" w:rsidRPr="006D4F7C" w:rsidRDefault="00874D11" w:rsidP="003F1595">
            <w:pPr>
              <w:pStyle w:val="TableParagraph"/>
              <w:spacing w:before="68"/>
              <w:rPr>
                <w:sz w:val="12"/>
                <w:lang w:val="el-GR"/>
              </w:rPr>
            </w:pPr>
          </w:p>
          <w:p w14:paraId="5D008880" w14:textId="77777777" w:rsidR="00874D11" w:rsidRDefault="00874D11" w:rsidP="003F1595">
            <w:pPr>
              <w:pStyle w:val="TableParagraph"/>
              <w:spacing w:before="1"/>
              <w:ind w:left="128"/>
              <w:rPr>
                <w:b/>
                <w:sz w:val="12"/>
              </w:rPr>
            </w:pPr>
            <w:r>
              <w:rPr>
                <w:b/>
                <w:spacing w:val="-2"/>
                <w:sz w:val="12"/>
              </w:rPr>
              <w:t>Κ.Α.Ε.</w:t>
            </w:r>
          </w:p>
        </w:tc>
      </w:tr>
      <w:tr w:rsidR="00874D11" w14:paraId="2DCA8F5A" w14:textId="77777777" w:rsidTr="003F1595">
        <w:trPr>
          <w:trHeight w:val="292"/>
          <w:jc w:val="center"/>
        </w:trPr>
        <w:tc>
          <w:tcPr>
            <w:tcW w:w="989" w:type="dxa"/>
            <w:shd w:val="clear" w:color="auto" w:fill="DDD9C4"/>
          </w:tcPr>
          <w:p w14:paraId="1C1824BE" w14:textId="77777777" w:rsidR="00874D11" w:rsidRDefault="00874D11" w:rsidP="003F1595">
            <w:pPr>
              <w:pStyle w:val="TableParagraph"/>
              <w:rPr>
                <w:sz w:val="20"/>
              </w:rPr>
            </w:pPr>
          </w:p>
        </w:tc>
        <w:tc>
          <w:tcPr>
            <w:tcW w:w="2693" w:type="dxa"/>
            <w:shd w:val="clear" w:color="auto" w:fill="DDD9C4"/>
          </w:tcPr>
          <w:p w14:paraId="65463F99" w14:textId="77777777" w:rsidR="00874D11" w:rsidRDefault="00874D11" w:rsidP="003F1595">
            <w:pPr>
              <w:pStyle w:val="TableParagraph"/>
              <w:rPr>
                <w:sz w:val="20"/>
              </w:rPr>
            </w:pPr>
          </w:p>
        </w:tc>
        <w:tc>
          <w:tcPr>
            <w:tcW w:w="991" w:type="dxa"/>
            <w:shd w:val="clear" w:color="auto" w:fill="DDD9C4"/>
          </w:tcPr>
          <w:p w14:paraId="5302C1B9" w14:textId="77777777" w:rsidR="00874D11" w:rsidRDefault="00874D11" w:rsidP="003F1595">
            <w:pPr>
              <w:pStyle w:val="TableParagraph"/>
              <w:rPr>
                <w:sz w:val="20"/>
              </w:rPr>
            </w:pPr>
          </w:p>
        </w:tc>
        <w:tc>
          <w:tcPr>
            <w:tcW w:w="1135" w:type="dxa"/>
            <w:shd w:val="clear" w:color="auto" w:fill="DDD9C4"/>
          </w:tcPr>
          <w:p w14:paraId="2BCEBAB0" w14:textId="77777777" w:rsidR="00874D11" w:rsidRDefault="00874D11" w:rsidP="003F1595">
            <w:pPr>
              <w:pStyle w:val="TableParagraph"/>
              <w:rPr>
                <w:sz w:val="20"/>
              </w:rPr>
            </w:pPr>
          </w:p>
        </w:tc>
        <w:tc>
          <w:tcPr>
            <w:tcW w:w="1274" w:type="dxa"/>
            <w:shd w:val="clear" w:color="auto" w:fill="DDD9C4"/>
          </w:tcPr>
          <w:p w14:paraId="34DCBBAB" w14:textId="77777777" w:rsidR="00874D11" w:rsidRDefault="00874D11" w:rsidP="003F1595">
            <w:pPr>
              <w:pStyle w:val="TableParagraph"/>
              <w:rPr>
                <w:sz w:val="20"/>
              </w:rPr>
            </w:pPr>
          </w:p>
        </w:tc>
        <w:tc>
          <w:tcPr>
            <w:tcW w:w="1277" w:type="dxa"/>
            <w:shd w:val="clear" w:color="auto" w:fill="DDD9C4"/>
          </w:tcPr>
          <w:p w14:paraId="13185EC6" w14:textId="77777777" w:rsidR="00874D11" w:rsidRDefault="00874D11" w:rsidP="003F1595">
            <w:pPr>
              <w:pStyle w:val="TableParagraph"/>
              <w:rPr>
                <w:sz w:val="20"/>
              </w:rPr>
            </w:pPr>
          </w:p>
        </w:tc>
        <w:tc>
          <w:tcPr>
            <w:tcW w:w="849" w:type="dxa"/>
            <w:shd w:val="clear" w:color="auto" w:fill="DDD9C4"/>
          </w:tcPr>
          <w:p w14:paraId="28F888A1" w14:textId="77777777" w:rsidR="00874D11" w:rsidRDefault="00874D11" w:rsidP="003F1595">
            <w:pPr>
              <w:pStyle w:val="TableParagraph"/>
              <w:rPr>
                <w:sz w:val="20"/>
              </w:rPr>
            </w:pPr>
          </w:p>
        </w:tc>
        <w:tc>
          <w:tcPr>
            <w:tcW w:w="1240" w:type="dxa"/>
            <w:shd w:val="clear" w:color="auto" w:fill="DDD9C4"/>
          </w:tcPr>
          <w:p w14:paraId="619E52E4" w14:textId="77777777" w:rsidR="00874D11" w:rsidRDefault="00874D11" w:rsidP="003F1595">
            <w:pPr>
              <w:pStyle w:val="TableParagraph"/>
              <w:rPr>
                <w:sz w:val="20"/>
              </w:rPr>
            </w:pPr>
          </w:p>
        </w:tc>
        <w:tc>
          <w:tcPr>
            <w:tcW w:w="602" w:type="dxa"/>
            <w:shd w:val="clear" w:color="auto" w:fill="DDD9C4"/>
          </w:tcPr>
          <w:p w14:paraId="11DEDCD5" w14:textId="77777777" w:rsidR="00874D11" w:rsidRDefault="00874D11" w:rsidP="003F1595">
            <w:pPr>
              <w:pStyle w:val="TableParagraph"/>
              <w:rPr>
                <w:sz w:val="20"/>
              </w:rPr>
            </w:pPr>
          </w:p>
        </w:tc>
      </w:tr>
      <w:tr w:rsidR="00874D11" w14:paraId="6493DF57" w14:textId="77777777" w:rsidTr="003F1595">
        <w:trPr>
          <w:trHeight w:val="357"/>
          <w:jc w:val="center"/>
        </w:trPr>
        <w:tc>
          <w:tcPr>
            <w:tcW w:w="989" w:type="dxa"/>
          </w:tcPr>
          <w:p w14:paraId="4EEA3D78" w14:textId="77777777" w:rsidR="00874D11" w:rsidRDefault="00874D11" w:rsidP="003F1595">
            <w:pPr>
              <w:pStyle w:val="TableParagraph"/>
              <w:spacing w:before="83"/>
              <w:ind w:left="10" w:right="2"/>
              <w:jc w:val="center"/>
              <w:rPr>
                <w:b/>
                <w:sz w:val="16"/>
              </w:rPr>
            </w:pPr>
            <w:r>
              <w:rPr>
                <w:b/>
                <w:spacing w:val="-10"/>
                <w:sz w:val="16"/>
              </w:rPr>
              <w:t>1</w:t>
            </w:r>
          </w:p>
        </w:tc>
        <w:tc>
          <w:tcPr>
            <w:tcW w:w="2693" w:type="dxa"/>
          </w:tcPr>
          <w:p w14:paraId="0B451344" w14:textId="77777777" w:rsidR="00874D11" w:rsidRDefault="00874D11" w:rsidP="003F1595">
            <w:pPr>
              <w:pStyle w:val="TableParagraph"/>
              <w:spacing w:before="69"/>
              <w:ind w:left="108"/>
              <w:rPr>
                <w:sz w:val="18"/>
              </w:rPr>
            </w:pPr>
            <w:proofErr w:type="spellStart"/>
            <w:r>
              <w:rPr>
                <w:sz w:val="18"/>
              </w:rPr>
              <w:t>Αντ</w:t>
            </w:r>
            <w:proofErr w:type="spellEnd"/>
            <w:r>
              <w:rPr>
                <w:sz w:val="18"/>
              </w:rPr>
              <w:t>αλλακτικό</w:t>
            </w:r>
            <w:r>
              <w:rPr>
                <w:spacing w:val="-2"/>
                <w:sz w:val="18"/>
              </w:rPr>
              <w:t xml:space="preserve"> </w:t>
            </w:r>
            <w:proofErr w:type="spellStart"/>
            <w:r>
              <w:rPr>
                <w:spacing w:val="-2"/>
                <w:sz w:val="18"/>
              </w:rPr>
              <w:t>Ηλεκτρομοτέρ</w:t>
            </w:r>
            <w:proofErr w:type="spellEnd"/>
          </w:p>
        </w:tc>
        <w:tc>
          <w:tcPr>
            <w:tcW w:w="991" w:type="dxa"/>
          </w:tcPr>
          <w:p w14:paraId="7400D60A" w14:textId="77777777" w:rsidR="00874D11" w:rsidRDefault="00874D11" w:rsidP="003F1595">
            <w:pPr>
              <w:pStyle w:val="TableParagraph"/>
              <w:spacing w:before="69"/>
              <w:ind w:left="10" w:right="3"/>
              <w:jc w:val="center"/>
              <w:rPr>
                <w:sz w:val="18"/>
              </w:rPr>
            </w:pPr>
            <w:r>
              <w:rPr>
                <w:spacing w:val="-10"/>
                <w:sz w:val="18"/>
              </w:rPr>
              <w:t>1</w:t>
            </w:r>
          </w:p>
        </w:tc>
        <w:tc>
          <w:tcPr>
            <w:tcW w:w="1135" w:type="dxa"/>
          </w:tcPr>
          <w:p w14:paraId="5F2042A1" w14:textId="77777777" w:rsidR="00874D11" w:rsidRDefault="00874D11" w:rsidP="003F1595">
            <w:pPr>
              <w:pStyle w:val="TableParagraph"/>
              <w:spacing w:before="69"/>
              <w:ind w:left="65" w:right="59"/>
              <w:jc w:val="center"/>
              <w:rPr>
                <w:sz w:val="18"/>
              </w:rPr>
            </w:pPr>
            <w:r>
              <w:rPr>
                <w:spacing w:val="-2"/>
                <w:sz w:val="18"/>
              </w:rPr>
              <w:t>ΤΕΜΑΧΙΟ</w:t>
            </w:r>
          </w:p>
        </w:tc>
        <w:tc>
          <w:tcPr>
            <w:tcW w:w="1274" w:type="dxa"/>
          </w:tcPr>
          <w:p w14:paraId="73A90436" w14:textId="77777777" w:rsidR="00874D11" w:rsidRDefault="00874D11" w:rsidP="003F1595">
            <w:pPr>
              <w:pStyle w:val="TableParagraph"/>
              <w:spacing w:before="69"/>
              <w:ind w:left="14"/>
              <w:jc w:val="center"/>
              <w:rPr>
                <w:sz w:val="18"/>
              </w:rPr>
            </w:pPr>
            <w:r>
              <w:rPr>
                <w:spacing w:val="-2"/>
                <w:sz w:val="18"/>
              </w:rPr>
              <w:t>31160000-</w:t>
            </w:r>
            <w:r>
              <w:rPr>
                <w:spacing w:val="-10"/>
                <w:sz w:val="18"/>
              </w:rPr>
              <w:t>5</w:t>
            </w:r>
          </w:p>
        </w:tc>
        <w:tc>
          <w:tcPr>
            <w:tcW w:w="1277" w:type="dxa"/>
          </w:tcPr>
          <w:p w14:paraId="361370C5" w14:textId="77777777" w:rsidR="00874D11" w:rsidRDefault="00874D11" w:rsidP="003F1595">
            <w:pPr>
              <w:pStyle w:val="TableParagraph"/>
              <w:spacing w:before="69"/>
              <w:ind w:left="13"/>
              <w:jc w:val="center"/>
              <w:rPr>
                <w:sz w:val="18"/>
              </w:rPr>
            </w:pPr>
            <w:r>
              <w:rPr>
                <w:spacing w:val="-2"/>
                <w:sz w:val="18"/>
              </w:rPr>
              <w:t>150,00</w:t>
            </w:r>
          </w:p>
        </w:tc>
        <w:tc>
          <w:tcPr>
            <w:tcW w:w="849" w:type="dxa"/>
          </w:tcPr>
          <w:p w14:paraId="22DA17CD" w14:textId="77777777" w:rsidR="00874D11" w:rsidRDefault="00874D11" w:rsidP="003F1595">
            <w:pPr>
              <w:pStyle w:val="TableParagraph"/>
              <w:spacing w:before="69"/>
              <w:ind w:left="15" w:right="2"/>
              <w:jc w:val="center"/>
              <w:rPr>
                <w:sz w:val="18"/>
              </w:rPr>
            </w:pPr>
            <w:r>
              <w:rPr>
                <w:spacing w:val="-2"/>
                <w:sz w:val="18"/>
              </w:rPr>
              <w:t>36,00</w:t>
            </w:r>
          </w:p>
        </w:tc>
        <w:tc>
          <w:tcPr>
            <w:tcW w:w="1240" w:type="dxa"/>
          </w:tcPr>
          <w:p w14:paraId="23CFCBF8" w14:textId="77777777" w:rsidR="00874D11" w:rsidRDefault="00874D11" w:rsidP="003F1595">
            <w:pPr>
              <w:pStyle w:val="TableParagraph"/>
              <w:spacing w:before="69"/>
              <w:ind w:left="14" w:right="1"/>
              <w:jc w:val="center"/>
              <w:rPr>
                <w:sz w:val="18"/>
              </w:rPr>
            </w:pPr>
            <w:r>
              <w:rPr>
                <w:spacing w:val="-2"/>
                <w:sz w:val="18"/>
              </w:rPr>
              <w:t>186,00</w:t>
            </w:r>
          </w:p>
        </w:tc>
        <w:tc>
          <w:tcPr>
            <w:tcW w:w="602" w:type="dxa"/>
          </w:tcPr>
          <w:p w14:paraId="75D0C148" w14:textId="77777777" w:rsidR="00874D11" w:rsidRDefault="00874D11" w:rsidP="003F1595">
            <w:pPr>
              <w:pStyle w:val="TableParagraph"/>
              <w:rPr>
                <w:sz w:val="20"/>
              </w:rPr>
            </w:pPr>
          </w:p>
        </w:tc>
      </w:tr>
      <w:tr w:rsidR="00874D11" w14:paraId="072F4971" w14:textId="77777777" w:rsidTr="003F1595">
        <w:trPr>
          <w:trHeight w:val="412"/>
          <w:jc w:val="center"/>
        </w:trPr>
        <w:tc>
          <w:tcPr>
            <w:tcW w:w="989" w:type="dxa"/>
          </w:tcPr>
          <w:p w14:paraId="17EBF3EF" w14:textId="77777777" w:rsidR="00874D11" w:rsidRDefault="00874D11" w:rsidP="003F1595">
            <w:pPr>
              <w:pStyle w:val="TableParagraph"/>
              <w:spacing w:before="112"/>
              <w:ind w:left="10" w:right="2"/>
              <w:jc w:val="center"/>
              <w:rPr>
                <w:b/>
                <w:sz w:val="16"/>
              </w:rPr>
            </w:pPr>
            <w:r>
              <w:rPr>
                <w:b/>
                <w:spacing w:val="-10"/>
                <w:sz w:val="16"/>
              </w:rPr>
              <w:t>2</w:t>
            </w:r>
          </w:p>
        </w:tc>
        <w:tc>
          <w:tcPr>
            <w:tcW w:w="2693" w:type="dxa"/>
          </w:tcPr>
          <w:p w14:paraId="51F9DDCE" w14:textId="77777777" w:rsidR="00874D11" w:rsidRDefault="00874D11" w:rsidP="003F1595">
            <w:pPr>
              <w:pStyle w:val="TableParagraph"/>
              <w:tabs>
                <w:tab w:val="left" w:pos="1103"/>
                <w:tab w:val="left" w:pos="2350"/>
              </w:tabs>
              <w:spacing w:line="202" w:lineRule="exact"/>
              <w:ind w:left="108"/>
              <w:rPr>
                <w:sz w:val="18"/>
              </w:rPr>
            </w:pPr>
            <w:proofErr w:type="spellStart"/>
            <w:r>
              <w:rPr>
                <w:spacing w:val="-2"/>
                <w:sz w:val="18"/>
              </w:rPr>
              <w:t>Εργ</w:t>
            </w:r>
            <w:proofErr w:type="spellEnd"/>
            <w:r>
              <w:rPr>
                <w:spacing w:val="-2"/>
                <w:sz w:val="18"/>
              </w:rPr>
              <w:t>ασίες</w:t>
            </w:r>
            <w:r>
              <w:rPr>
                <w:sz w:val="18"/>
              </w:rPr>
              <w:tab/>
            </w:r>
            <w:r>
              <w:rPr>
                <w:spacing w:val="-2"/>
                <w:sz w:val="18"/>
              </w:rPr>
              <w:t>απ</w:t>
            </w:r>
            <w:proofErr w:type="spellStart"/>
            <w:r>
              <w:rPr>
                <w:spacing w:val="-2"/>
                <w:sz w:val="18"/>
              </w:rPr>
              <w:t>οξήλωσης</w:t>
            </w:r>
            <w:proofErr w:type="spellEnd"/>
            <w:r>
              <w:rPr>
                <w:sz w:val="18"/>
              </w:rPr>
              <w:tab/>
            </w:r>
            <w:r>
              <w:rPr>
                <w:spacing w:val="-5"/>
                <w:sz w:val="18"/>
              </w:rPr>
              <w:t>και</w:t>
            </w:r>
          </w:p>
          <w:p w14:paraId="79BF1AB3" w14:textId="77777777" w:rsidR="00874D11" w:rsidRDefault="00874D11" w:rsidP="003F1595">
            <w:pPr>
              <w:pStyle w:val="TableParagraph"/>
              <w:spacing w:line="191" w:lineRule="exact"/>
              <w:ind w:left="108"/>
              <w:rPr>
                <w:sz w:val="18"/>
              </w:rPr>
            </w:pPr>
            <w:r>
              <w:rPr>
                <w:spacing w:val="-2"/>
                <w:sz w:val="18"/>
              </w:rPr>
              <w:t>επανα</w:t>
            </w:r>
            <w:proofErr w:type="spellStart"/>
            <w:r>
              <w:rPr>
                <w:spacing w:val="-2"/>
                <w:sz w:val="18"/>
              </w:rPr>
              <w:t>το</w:t>
            </w:r>
            <w:proofErr w:type="spellEnd"/>
            <w:r>
              <w:rPr>
                <w:spacing w:val="-2"/>
                <w:sz w:val="18"/>
              </w:rPr>
              <w:t>ποθέτησης</w:t>
            </w:r>
          </w:p>
        </w:tc>
        <w:tc>
          <w:tcPr>
            <w:tcW w:w="991" w:type="dxa"/>
          </w:tcPr>
          <w:p w14:paraId="33703053" w14:textId="77777777" w:rsidR="00874D11" w:rsidRDefault="00874D11" w:rsidP="003F1595">
            <w:pPr>
              <w:pStyle w:val="TableParagraph"/>
              <w:spacing w:before="98"/>
              <w:ind w:left="10" w:right="3"/>
              <w:jc w:val="center"/>
              <w:rPr>
                <w:sz w:val="18"/>
              </w:rPr>
            </w:pPr>
            <w:r>
              <w:rPr>
                <w:spacing w:val="-10"/>
                <w:sz w:val="18"/>
              </w:rPr>
              <w:t>1</w:t>
            </w:r>
          </w:p>
        </w:tc>
        <w:tc>
          <w:tcPr>
            <w:tcW w:w="1135" w:type="dxa"/>
          </w:tcPr>
          <w:p w14:paraId="71FABE2F" w14:textId="77777777" w:rsidR="00874D11" w:rsidRDefault="00874D11" w:rsidP="003F1595">
            <w:pPr>
              <w:pStyle w:val="TableParagraph"/>
              <w:spacing w:before="98"/>
              <w:ind w:left="65" w:right="57"/>
              <w:jc w:val="center"/>
              <w:rPr>
                <w:sz w:val="18"/>
              </w:rPr>
            </w:pPr>
            <w:r>
              <w:rPr>
                <w:spacing w:val="-2"/>
                <w:sz w:val="18"/>
              </w:rPr>
              <w:t>ΥΠΗΡΕΣΙΑ</w:t>
            </w:r>
          </w:p>
        </w:tc>
        <w:tc>
          <w:tcPr>
            <w:tcW w:w="1274" w:type="dxa"/>
          </w:tcPr>
          <w:p w14:paraId="3B5F0FB4" w14:textId="77777777" w:rsidR="00874D11" w:rsidRDefault="00874D11" w:rsidP="003F1595">
            <w:pPr>
              <w:pStyle w:val="TableParagraph"/>
              <w:spacing w:before="98"/>
              <w:ind w:left="14"/>
              <w:jc w:val="center"/>
              <w:rPr>
                <w:sz w:val="18"/>
              </w:rPr>
            </w:pPr>
            <w:r>
              <w:rPr>
                <w:spacing w:val="-2"/>
                <w:sz w:val="18"/>
              </w:rPr>
              <w:t>50116100-</w:t>
            </w:r>
            <w:r>
              <w:rPr>
                <w:spacing w:val="-10"/>
                <w:sz w:val="18"/>
              </w:rPr>
              <w:t>2</w:t>
            </w:r>
          </w:p>
        </w:tc>
        <w:tc>
          <w:tcPr>
            <w:tcW w:w="1277" w:type="dxa"/>
          </w:tcPr>
          <w:p w14:paraId="48EA4555" w14:textId="77777777" w:rsidR="00874D11" w:rsidRDefault="00874D11" w:rsidP="003F1595">
            <w:pPr>
              <w:pStyle w:val="TableParagraph"/>
              <w:spacing w:before="98"/>
              <w:ind w:left="13"/>
              <w:jc w:val="center"/>
              <w:rPr>
                <w:sz w:val="18"/>
              </w:rPr>
            </w:pPr>
            <w:r>
              <w:rPr>
                <w:spacing w:val="-2"/>
                <w:sz w:val="18"/>
              </w:rPr>
              <w:t>200,00</w:t>
            </w:r>
          </w:p>
        </w:tc>
        <w:tc>
          <w:tcPr>
            <w:tcW w:w="849" w:type="dxa"/>
          </w:tcPr>
          <w:p w14:paraId="5E7298A8" w14:textId="77777777" w:rsidR="00874D11" w:rsidRDefault="00874D11" w:rsidP="003F1595">
            <w:pPr>
              <w:pStyle w:val="TableParagraph"/>
              <w:spacing w:before="98"/>
              <w:ind w:left="15" w:right="2"/>
              <w:jc w:val="center"/>
              <w:rPr>
                <w:sz w:val="18"/>
              </w:rPr>
            </w:pPr>
            <w:r>
              <w:rPr>
                <w:spacing w:val="-2"/>
                <w:sz w:val="18"/>
              </w:rPr>
              <w:t>48,00</w:t>
            </w:r>
          </w:p>
        </w:tc>
        <w:tc>
          <w:tcPr>
            <w:tcW w:w="1240" w:type="dxa"/>
          </w:tcPr>
          <w:p w14:paraId="6D574982" w14:textId="77777777" w:rsidR="00874D11" w:rsidRDefault="00874D11" w:rsidP="003F1595">
            <w:pPr>
              <w:pStyle w:val="TableParagraph"/>
              <w:spacing w:before="98"/>
              <w:ind w:left="14"/>
              <w:jc w:val="center"/>
              <w:rPr>
                <w:sz w:val="18"/>
              </w:rPr>
            </w:pPr>
            <w:r>
              <w:rPr>
                <w:spacing w:val="-2"/>
                <w:sz w:val="18"/>
              </w:rPr>
              <w:t>248,00</w:t>
            </w:r>
          </w:p>
        </w:tc>
        <w:tc>
          <w:tcPr>
            <w:tcW w:w="602" w:type="dxa"/>
          </w:tcPr>
          <w:p w14:paraId="48ABF052" w14:textId="77777777" w:rsidR="00874D11" w:rsidRDefault="00874D11" w:rsidP="003F1595">
            <w:pPr>
              <w:pStyle w:val="TableParagraph"/>
              <w:rPr>
                <w:sz w:val="20"/>
              </w:rPr>
            </w:pPr>
          </w:p>
        </w:tc>
      </w:tr>
      <w:tr w:rsidR="00874D11" w14:paraId="26BF220A" w14:textId="77777777" w:rsidTr="003F1595">
        <w:trPr>
          <w:trHeight w:val="297"/>
          <w:jc w:val="center"/>
        </w:trPr>
        <w:tc>
          <w:tcPr>
            <w:tcW w:w="989" w:type="dxa"/>
            <w:shd w:val="clear" w:color="auto" w:fill="C4BC96"/>
          </w:tcPr>
          <w:p w14:paraId="3C212AC0" w14:textId="77777777" w:rsidR="00874D11" w:rsidRDefault="00874D11" w:rsidP="003F1595">
            <w:pPr>
              <w:pStyle w:val="TableParagraph"/>
              <w:spacing w:before="54"/>
              <w:ind w:left="10"/>
              <w:jc w:val="center"/>
              <w:rPr>
                <w:b/>
                <w:sz w:val="16"/>
              </w:rPr>
            </w:pPr>
            <w:r>
              <w:rPr>
                <w:b/>
                <w:spacing w:val="-2"/>
                <w:sz w:val="16"/>
              </w:rPr>
              <w:t>ΣΥΝΟΛΟ</w:t>
            </w:r>
          </w:p>
        </w:tc>
        <w:tc>
          <w:tcPr>
            <w:tcW w:w="2693" w:type="dxa"/>
            <w:shd w:val="clear" w:color="auto" w:fill="C4BC96"/>
          </w:tcPr>
          <w:p w14:paraId="5F71D227" w14:textId="77777777" w:rsidR="00874D11" w:rsidRDefault="00874D11" w:rsidP="003F1595">
            <w:pPr>
              <w:pStyle w:val="TableParagraph"/>
              <w:rPr>
                <w:sz w:val="20"/>
              </w:rPr>
            </w:pPr>
          </w:p>
        </w:tc>
        <w:tc>
          <w:tcPr>
            <w:tcW w:w="991" w:type="dxa"/>
            <w:shd w:val="clear" w:color="auto" w:fill="C4BC96"/>
          </w:tcPr>
          <w:p w14:paraId="2C980A2C" w14:textId="77777777" w:rsidR="00874D11" w:rsidRDefault="00874D11" w:rsidP="003F1595">
            <w:pPr>
              <w:pStyle w:val="TableParagraph"/>
              <w:rPr>
                <w:sz w:val="20"/>
              </w:rPr>
            </w:pPr>
          </w:p>
        </w:tc>
        <w:tc>
          <w:tcPr>
            <w:tcW w:w="1135" w:type="dxa"/>
            <w:shd w:val="clear" w:color="auto" w:fill="C4BC96"/>
          </w:tcPr>
          <w:p w14:paraId="5FCAF1F4" w14:textId="77777777" w:rsidR="00874D11" w:rsidRDefault="00874D11" w:rsidP="003F1595">
            <w:pPr>
              <w:pStyle w:val="TableParagraph"/>
              <w:rPr>
                <w:sz w:val="20"/>
              </w:rPr>
            </w:pPr>
          </w:p>
        </w:tc>
        <w:tc>
          <w:tcPr>
            <w:tcW w:w="1274" w:type="dxa"/>
            <w:shd w:val="clear" w:color="auto" w:fill="C4BC96"/>
          </w:tcPr>
          <w:p w14:paraId="07B111C9" w14:textId="77777777" w:rsidR="00874D11" w:rsidRDefault="00874D11" w:rsidP="003F1595">
            <w:pPr>
              <w:pStyle w:val="TableParagraph"/>
              <w:rPr>
                <w:sz w:val="20"/>
              </w:rPr>
            </w:pPr>
          </w:p>
        </w:tc>
        <w:tc>
          <w:tcPr>
            <w:tcW w:w="1277" w:type="dxa"/>
            <w:shd w:val="clear" w:color="auto" w:fill="C4BC96"/>
          </w:tcPr>
          <w:p w14:paraId="2F03EDF7" w14:textId="77777777" w:rsidR="00874D11" w:rsidRDefault="00874D11" w:rsidP="003F1595">
            <w:pPr>
              <w:pStyle w:val="TableParagraph"/>
              <w:spacing w:before="40"/>
              <w:ind w:left="13"/>
              <w:jc w:val="center"/>
              <w:rPr>
                <w:sz w:val="18"/>
              </w:rPr>
            </w:pPr>
            <w:r>
              <w:rPr>
                <w:spacing w:val="-2"/>
                <w:sz w:val="18"/>
              </w:rPr>
              <w:t>350,00</w:t>
            </w:r>
          </w:p>
        </w:tc>
        <w:tc>
          <w:tcPr>
            <w:tcW w:w="849" w:type="dxa"/>
            <w:shd w:val="clear" w:color="auto" w:fill="C4BC96"/>
          </w:tcPr>
          <w:p w14:paraId="44CCDB12" w14:textId="77777777" w:rsidR="00874D11" w:rsidRDefault="00874D11" w:rsidP="003F1595">
            <w:pPr>
              <w:pStyle w:val="TableParagraph"/>
              <w:spacing w:before="40"/>
              <w:ind w:left="15" w:right="2"/>
              <w:jc w:val="center"/>
              <w:rPr>
                <w:sz w:val="18"/>
              </w:rPr>
            </w:pPr>
            <w:r>
              <w:rPr>
                <w:spacing w:val="-2"/>
                <w:sz w:val="18"/>
              </w:rPr>
              <w:t>84,00</w:t>
            </w:r>
          </w:p>
        </w:tc>
        <w:tc>
          <w:tcPr>
            <w:tcW w:w="1240" w:type="dxa"/>
            <w:shd w:val="clear" w:color="auto" w:fill="C4BC96"/>
          </w:tcPr>
          <w:p w14:paraId="01FD202D" w14:textId="77777777" w:rsidR="00874D11" w:rsidRDefault="00874D11" w:rsidP="003F1595">
            <w:pPr>
              <w:pStyle w:val="TableParagraph"/>
              <w:spacing w:before="40"/>
              <w:ind w:left="14"/>
              <w:jc w:val="center"/>
              <w:rPr>
                <w:sz w:val="18"/>
              </w:rPr>
            </w:pPr>
            <w:r>
              <w:rPr>
                <w:spacing w:val="-2"/>
                <w:sz w:val="18"/>
              </w:rPr>
              <w:t>434,00</w:t>
            </w:r>
          </w:p>
        </w:tc>
        <w:tc>
          <w:tcPr>
            <w:tcW w:w="602" w:type="dxa"/>
            <w:shd w:val="clear" w:color="auto" w:fill="C4BC96"/>
          </w:tcPr>
          <w:p w14:paraId="66C821A2" w14:textId="77777777" w:rsidR="00874D11" w:rsidRDefault="00874D11" w:rsidP="003F1595">
            <w:pPr>
              <w:pStyle w:val="TableParagraph"/>
              <w:rPr>
                <w:sz w:val="20"/>
              </w:rPr>
            </w:pPr>
          </w:p>
        </w:tc>
      </w:tr>
    </w:tbl>
    <w:p w14:paraId="6E1AE750" w14:textId="77777777" w:rsidR="00874D11" w:rsidRPr="00874D11" w:rsidRDefault="00874D11" w:rsidP="00DD17A9">
      <w:pPr>
        <w:jc w:val="both"/>
        <w:rPr>
          <w:b/>
          <w:sz w:val="22"/>
          <w:szCs w:val="22"/>
        </w:rPr>
      </w:pPr>
      <w:r w:rsidRPr="00874D11">
        <w:rPr>
          <w:b/>
          <w:sz w:val="22"/>
          <w:szCs w:val="22"/>
        </w:rPr>
        <w:t>Στο εργαστήριο Βιοχημείας του Τμήματος Κτηνιατρικής στην Καρδίτσα, υπάρχει βλάβη στον απαγωγό, η λειτουργία του οποίου είναι να απομακρύνει επικίνδυνα χημικά στοιχεία.</w:t>
      </w:r>
    </w:p>
    <w:p w14:paraId="1928E2B9" w14:textId="408AA891" w:rsidR="00874D11" w:rsidRPr="00874D11" w:rsidRDefault="00874D11" w:rsidP="00DD17A9">
      <w:pPr>
        <w:jc w:val="both"/>
        <w:rPr>
          <w:b/>
          <w:sz w:val="22"/>
          <w:szCs w:val="22"/>
        </w:rPr>
      </w:pPr>
      <w:r w:rsidRPr="00874D11">
        <w:rPr>
          <w:b/>
          <w:sz w:val="22"/>
          <w:szCs w:val="22"/>
        </w:rPr>
        <w:t>Ως εκ τούτου, κρίνεται απαραίτητη η αποκατάστασή του, για την προστασία των φοιτητών</w:t>
      </w:r>
      <w:r w:rsidR="009F0413">
        <w:rPr>
          <w:b/>
          <w:sz w:val="22"/>
          <w:szCs w:val="22"/>
        </w:rPr>
        <w:t>/τριών</w:t>
      </w:r>
      <w:r w:rsidRPr="00874D11">
        <w:rPr>
          <w:b/>
          <w:sz w:val="22"/>
          <w:szCs w:val="22"/>
        </w:rPr>
        <w:t>.</w:t>
      </w:r>
    </w:p>
    <w:p w14:paraId="63B9EFAA" w14:textId="77777777" w:rsidR="00F13C81" w:rsidRPr="00B25C30" w:rsidRDefault="00F13C81" w:rsidP="00941717">
      <w:pPr>
        <w:spacing w:line="360" w:lineRule="auto"/>
        <w:jc w:val="center"/>
        <w:rPr>
          <w:b/>
          <w:sz w:val="22"/>
          <w:szCs w:val="22"/>
          <w:u w:val="single"/>
        </w:rPr>
      </w:pPr>
    </w:p>
    <w:p w14:paraId="6DCE008A" w14:textId="77777777" w:rsidR="00D53960" w:rsidRDefault="00D53960" w:rsidP="00D53960">
      <w:pPr>
        <w:spacing w:after="120"/>
        <w:jc w:val="center"/>
        <w:rPr>
          <w:b/>
          <w:kern w:val="1"/>
        </w:rPr>
      </w:pPr>
      <w:r w:rsidRPr="00D33581">
        <w:rPr>
          <w:b/>
          <w:kern w:val="1"/>
        </w:rPr>
        <w:t>Πληρωμή Αναδόχου</w:t>
      </w:r>
    </w:p>
    <w:p w14:paraId="12F79F5A" w14:textId="62BE5C5F" w:rsidR="00D53960" w:rsidRPr="00261344" w:rsidRDefault="00D53960" w:rsidP="00644DE4">
      <w:pPr>
        <w:pStyle w:val="Default"/>
        <w:jc w:val="both"/>
        <w:rPr>
          <w:rFonts w:ascii="Times New Roman" w:hAnsi="Times New Roman" w:cs="Times New Roman"/>
          <w:kern w:val="1"/>
          <w:sz w:val="22"/>
          <w:szCs w:val="22"/>
        </w:rPr>
      </w:pPr>
      <w:r w:rsidRPr="00261344">
        <w:rPr>
          <w:rFonts w:ascii="Times New Roman" w:hAnsi="Times New Roman" w:cs="Times New Roman"/>
          <w:color w:val="auto"/>
          <w:kern w:val="1"/>
          <w:sz w:val="22"/>
          <w:szCs w:val="22"/>
          <w:lang w:eastAsia="ar-SA"/>
        </w:rPr>
        <w:t>Η πληρωμή του αναδ</w:t>
      </w:r>
      <w:r w:rsidR="00E26647" w:rsidRPr="00261344">
        <w:rPr>
          <w:rFonts w:ascii="Times New Roman" w:hAnsi="Times New Roman" w:cs="Times New Roman"/>
          <w:color w:val="auto"/>
          <w:kern w:val="1"/>
          <w:sz w:val="22"/>
          <w:szCs w:val="22"/>
          <w:lang w:eastAsia="ar-SA"/>
        </w:rPr>
        <w:t xml:space="preserve">όχου θα γίνει μετά το τέλος της παραλαβής </w:t>
      </w:r>
      <w:r w:rsidRPr="00261344">
        <w:rPr>
          <w:rFonts w:ascii="Times New Roman" w:hAnsi="Times New Roman" w:cs="Times New Roman"/>
          <w:color w:val="auto"/>
          <w:kern w:val="1"/>
          <w:sz w:val="22"/>
          <w:szCs w:val="22"/>
          <w:lang w:eastAsia="ar-SA"/>
        </w:rPr>
        <w:t>και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w:t>
      </w:r>
      <w:r w:rsidR="00E26647" w:rsidRPr="00261344">
        <w:rPr>
          <w:rFonts w:ascii="Times New Roman" w:hAnsi="Times New Roman" w:cs="Times New Roman"/>
          <w:color w:val="auto"/>
          <w:kern w:val="1"/>
          <w:sz w:val="22"/>
          <w:szCs w:val="22"/>
          <w:lang w:eastAsia="ar-SA"/>
        </w:rPr>
        <w:t>ική και φορολογική ενημερότητα,</w:t>
      </w:r>
      <w:r w:rsidRPr="00261344">
        <w:rPr>
          <w:rFonts w:ascii="Times New Roman" w:hAnsi="Times New Roman" w:cs="Times New Roman"/>
          <w:color w:val="auto"/>
          <w:kern w:val="1"/>
          <w:sz w:val="22"/>
          <w:szCs w:val="22"/>
          <w:lang w:eastAsia="ar-SA"/>
        </w:rPr>
        <w:t xml:space="preserve"> κ.α.). Ο </w:t>
      </w:r>
      <w:r w:rsidRPr="00261344">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14:paraId="40A904DB" w14:textId="77777777" w:rsidR="00D53960" w:rsidRPr="00261344" w:rsidRDefault="00D53960" w:rsidP="00D53960">
      <w:pPr>
        <w:pStyle w:val="Default"/>
        <w:spacing w:line="360" w:lineRule="auto"/>
        <w:jc w:val="both"/>
        <w:rPr>
          <w:rFonts w:ascii="Times New Roman" w:hAnsi="Times New Roman" w:cs="Times New Roman"/>
          <w:kern w:val="1"/>
          <w:sz w:val="22"/>
          <w:szCs w:val="22"/>
        </w:rPr>
      </w:pPr>
    </w:p>
    <w:p w14:paraId="2F2C1223" w14:textId="394DE468" w:rsidR="00C33222" w:rsidRPr="00261344" w:rsidRDefault="005E297B" w:rsidP="0072532D">
      <w:pPr>
        <w:pStyle w:val="Default"/>
        <w:spacing w:after="120" w:line="360" w:lineRule="auto"/>
        <w:jc w:val="both"/>
        <w:rPr>
          <w:rFonts w:ascii="Times New Roman" w:hAnsi="Times New Roman" w:cs="Times New Roman"/>
          <w:sz w:val="22"/>
          <w:szCs w:val="22"/>
        </w:rPr>
      </w:pPr>
      <w:r w:rsidRPr="00261344">
        <w:rPr>
          <w:rFonts w:ascii="Times New Roman" w:hAnsi="Times New Roman" w:cs="Times New Roman"/>
          <w:sz w:val="22"/>
          <w:szCs w:val="22"/>
        </w:rPr>
        <w:t>Η</w:t>
      </w:r>
      <w:r w:rsidR="00D10A5F" w:rsidRPr="00261344">
        <w:rPr>
          <w:rFonts w:ascii="Times New Roman" w:hAnsi="Times New Roman" w:cs="Times New Roman"/>
          <w:sz w:val="22"/>
          <w:szCs w:val="22"/>
        </w:rPr>
        <w:t xml:space="preserve"> προσφορά </w:t>
      </w:r>
      <w:r w:rsidRPr="00261344">
        <w:rPr>
          <w:rFonts w:ascii="Times New Roman" w:hAnsi="Times New Roman" w:cs="Times New Roman"/>
          <w:sz w:val="22"/>
          <w:szCs w:val="22"/>
        </w:rPr>
        <w:t>σας πρέπει να κατατεθεί</w:t>
      </w:r>
      <w:r w:rsidR="00C076DB" w:rsidRPr="00261344">
        <w:rPr>
          <w:rFonts w:ascii="Times New Roman" w:hAnsi="Times New Roman" w:cs="Times New Roman"/>
          <w:sz w:val="22"/>
          <w:szCs w:val="22"/>
        </w:rPr>
        <w:t xml:space="preserve"> </w:t>
      </w:r>
      <w:r w:rsidR="00D10A5F" w:rsidRPr="00261344">
        <w:rPr>
          <w:rFonts w:ascii="Times New Roman" w:hAnsi="Times New Roman" w:cs="Times New Roman"/>
          <w:sz w:val="22"/>
          <w:szCs w:val="22"/>
        </w:rPr>
        <w:t xml:space="preserve">μέχρι </w:t>
      </w:r>
      <w:r w:rsidR="00D4798A" w:rsidRPr="00261344">
        <w:rPr>
          <w:rFonts w:ascii="Times New Roman" w:hAnsi="Times New Roman" w:cs="Times New Roman"/>
          <w:b/>
          <w:sz w:val="22"/>
          <w:szCs w:val="22"/>
        </w:rPr>
        <w:t>τ</w:t>
      </w:r>
      <w:r w:rsidR="00DD17A9">
        <w:rPr>
          <w:rFonts w:ascii="Times New Roman" w:hAnsi="Times New Roman" w:cs="Times New Roman"/>
          <w:b/>
          <w:sz w:val="22"/>
          <w:szCs w:val="22"/>
        </w:rPr>
        <w:t>ην</w:t>
      </w:r>
      <w:r w:rsidR="00D4798A" w:rsidRPr="00261344">
        <w:rPr>
          <w:rFonts w:ascii="Times New Roman" w:hAnsi="Times New Roman" w:cs="Times New Roman"/>
          <w:b/>
          <w:sz w:val="22"/>
          <w:szCs w:val="22"/>
        </w:rPr>
        <w:t xml:space="preserve"> </w:t>
      </w:r>
      <w:r w:rsidR="00DD17A9">
        <w:rPr>
          <w:rFonts w:ascii="Times New Roman" w:hAnsi="Times New Roman" w:cs="Times New Roman"/>
          <w:b/>
          <w:sz w:val="22"/>
          <w:szCs w:val="22"/>
        </w:rPr>
        <w:t>07/08/</w:t>
      </w:r>
      <w:r w:rsidR="002458FC" w:rsidRPr="00261344">
        <w:rPr>
          <w:rFonts w:ascii="Times New Roman" w:hAnsi="Times New Roman" w:cs="Times New Roman"/>
          <w:b/>
          <w:sz w:val="22"/>
          <w:szCs w:val="22"/>
        </w:rPr>
        <w:t>202</w:t>
      </w:r>
      <w:r w:rsidR="00B25C30" w:rsidRPr="00261344">
        <w:rPr>
          <w:rFonts w:ascii="Times New Roman" w:hAnsi="Times New Roman" w:cs="Times New Roman"/>
          <w:b/>
          <w:sz w:val="22"/>
          <w:szCs w:val="22"/>
        </w:rPr>
        <w:t>4</w:t>
      </w:r>
      <w:r w:rsidR="00D10A5F" w:rsidRPr="00261344">
        <w:rPr>
          <w:rFonts w:ascii="Times New Roman" w:hAnsi="Times New Roman" w:cs="Times New Roman"/>
          <w:b/>
          <w:sz w:val="22"/>
          <w:szCs w:val="22"/>
        </w:rPr>
        <w:t xml:space="preserve"> </w:t>
      </w:r>
      <w:r w:rsidR="00880EC4" w:rsidRPr="00261344">
        <w:rPr>
          <w:rFonts w:ascii="Times New Roman" w:hAnsi="Times New Roman" w:cs="Times New Roman"/>
          <w:b/>
          <w:sz w:val="22"/>
          <w:szCs w:val="22"/>
        </w:rPr>
        <w:t>ημέρα</w:t>
      </w:r>
      <w:r w:rsidR="00EE60D7" w:rsidRPr="00261344">
        <w:rPr>
          <w:rFonts w:ascii="Times New Roman" w:hAnsi="Times New Roman" w:cs="Times New Roman"/>
          <w:b/>
          <w:sz w:val="22"/>
          <w:szCs w:val="22"/>
        </w:rPr>
        <w:t xml:space="preserve"> </w:t>
      </w:r>
      <w:r w:rsidR="00E26647" w:rsidRPr="00261344">
        <w:rPr>
          <w:rFonts w:ascii="Times New Roman" w:hAnsi="Times New Roman" w:cs="Times New Roman"/>
          <w:b/>
          <w:sz w:val="22"/>
          <w:szCs w:val="22"/>
        </w:rPr>
        <w:t xml:space="preserve">Τετάρτη </w:t>
      </w:r>
      <w:r w:rsidR="00723F1D" w:rsidRPr="00261344">
        <w:rPr>
          <w:rFonts w:ascii="Times New Roman" w:hAnsi="Times New Roman" w:cs="Times New Roman"/>
          <w:b/>
          <w:sz w:val="22"/>
          <w:szCs w:val="22"/>
        </w:rPr>
        <w:t>και</w:t>
      </w:r>
      <w:r w:rsidR="007D5E76" w:rsidRPr="00261344">
        <w:rPr>
          <w:rFonts w:ascii="Times New Roman" w:hAnsi="Times New Roman" w:cs="Times New Roman"/>
          <w:b/>
          <w:sz w:val="22"/>
          <w:szCs w:val="22"/>
        </w:rPr>
        <w:t xml:space="preserve"> ώρα </w:t>
      </w:r>
      <w:r w:rsidR="00D621CD" w:rsidRPr="00261344">
        <w:rPr>
          <w:rFonts w:ascii="Times New Roman" w:hAnsi="Times New Roman" w:cs="Times New Roman"/>
          <w:b/>
          <w:sz w:val="22"/>
          <w:szCs w:val="22"/>
        </w:rPr>
        <w:t>1</w:t>
      </w:r>
      <w:r w:rsidR="00625621" w:rsidRPr="00261344">
        <w:rPr>
          <w:rFonts w:ascii="Times New Roman" w:hAnsi="Times New Roman" w:cs="Times New Roman"/>
          <w:b/>
          <w:sz w:val="22"/>
          <w:szCs w:val="22"/>
        </w:rPr>
        <w:t>4</w:t>
      </w:r>
      <w:r w:rsidR="008956A6" w:rsidRPr="00261344">
        <w:rPr>
          <w:rFonts w:ascii="Times New Roman" w:hAnsi="Times New Roman" w:cs="Times New Roman"/>
          <w:b/>
          <w:sz w:val="22"/>
          <w:szCs w:val="22"/>
        </w:rPr>
        <w:t>:</w:t>
      </w:r>
      <w:r w:rsidR="00EE60D7" w:rsidRPr="00261344">
        <w:rPr>
          <w:rFonts w:ascii="Times New Roman" w:hAnsi="Times New Roman" w:cs="Times New Roman"/>
          <w:b/>
          <w:sz w:val="22"/>
          <w:szCs w:val="22"/>
        </w:rPr>
        <w:t>00</w:t>
      </w:r>
      <w:r w:rsidR="003F78C6" w:rsidRPr="00261344">
        <w:rPr>
          <w:rFonts w:ascii="Times New Roman" w:hAnsi="Times New Roman" w:cs="Times New Roman"/>
          <w:sz w:val="22"/>
          <w:szCs w:val="22"/>
        </w:rPr>
        <w:t xml:space="preserve"> </w:t>
      </w:r>
      <w:r w:rsidR="00D10A5F" w:rsidRPr="00261344">
        <w:rPr>
          <w:rFonts w:ascii="Times New Roman" w:hAnsi="Times New Roman" w:cs="Times New Roman"/>
          <w:sz w:val="22"/>
          <w:szCs w:val="22"/>
        </w:rPr>
        <w:t xml:space="preserve">στο </w:t>
      </w:r>
      <w:hyperlink r:id="rId10" w:history="1">
        <w:r w:rsidR="007E3C31" w:rsidRPr="00261344">
          <w:rPr>
            <w:rFonts w:ascii="Times New Roman" w:hAnsi="Times New Roman" w:cs="Times New Roman"/>
            <w:b/>
            <w:sz w:val="22"/>
            <w:szCs w:val="22"/>
          </w:rPr>
          <w:t>Τμήμα Διοικητικής Μέριμνας</w:t>
        </w:r>
      </w:hyperlink>
      <w:r w:rsidR="007E3C31" w:rsidRPr="00261344">
        <w:rPr>
          <w:rFonts w:ascii="Times New Roman" w:hAnsi="Times New Roman" w:cs="Times New Roman"/>
          <w:b/>
          <w:sz w:val="22"/>
          <w:szCs w:val="22"/>
        </w:rPr>
        <w:t xml:space="preserve"> (Π</w:t>
      </w:r>
      <w:r w:rsidR="007E3C31" w:rsidRPr="00261344">
        <w:rPr>
          <w:rFonts w:ascii="Times New Roman" w:hAnsi="Times New Roman" w:cs="Times New Roman"/>
          <w:b/>
          <w:color w:val="auto"/>
          <w:sz w:val="22"/>
          <w:szCs w:val="22"/>
          <w:lang w:eastAsia="ar-SA"/>
        </w:rPr>
        <w:t>ρωτόκολλο)</w:t>
      </w:r>
      <w:r w:rsidR="007E3C31" w:rsidRPr="00261344">
        <w:rPr>
          <w:rFonts w:ascii="Times New Roman" w:hAnsi="Times New Roman" w:cs="Times New Roman"/>
          <w:color w:val="auto"/>
          <w:sz w:val="22"/>
          <w:szCs w:val="22"/>
          <w:lang w:eastAsia="ar-SA"/>
        </w:rPr>
        <w:t xml:space="preserve"> </w:t>
      </w:r>
      <w:r w:rsidR="00D10A5F" w:rsidRPr="00261344">
        <w:rPr>
          <w:rFonts w:ascii="Times New Roman" w:hAnsi="Times New Roman" w:cs="Times New Roman"/>
          <w:sz w:val="22"/>
          <w:szCs w:val="22"/>
        </w:rPr>
        <w:t>σ</w:t>
      </w:r>
      <w:r w:rsidR="00B835F3" w:rsidRPr="00261344">
        <w:rPr>
          <w:rFonts w:ascii="Times New Roman" w:hAnsi="Times New Roman" w:cs="Times New Roman"/>
          <w:sz w:val="22"/>
          <w:szCs w:val="22"/>
        </w:rPr>
        <w:t>το Βόλο</w:t>
      </w:r>
      <w:r w:rsidR="00D10A5F" w:rsidRPr="00261344">
        <w:rPr>
          <w:rFonts w:ascii="Times New Roman" w:hAnsi="Times New Roman" w:cs="Times New Roman"/>
          <w:sz w:val="22"/>
          <w:szCs w:val="22"/>
        </w:rPr>
        <w:t>,</w:t>
      </w:r>
      <w:r w:rsidR="001D6471" w:rsidRPr="00261344">
        <w:rPr>
          <w:rFonts w:ascii="Times New Roman" w:hAnsi="Times New Roman" w:cs="Times New Roman"/>
          <w:sz w:val="22"/>
          <w:szCs w:val="22"/>
        </w:rPr>
        <w:t xml:space="preserve"> </w:t>
      </w:r>
      <w:r w:rsidR="007E3C31" w:rsidRPr="00261344">
        <w:rPr>
          <w:rFonts w:ascii="Times New Roman" w:hAnsi="Times New Roman" w:cs="Times New Roman"/>
          <w:sz w:val="22"/>
          <w:szCs w:val="22"/>
        </w:rPr>
        <w:t>3</w:t>
      </w:r>
      <w:r w:rsidR="00504E14" w:rsidRPr="00261344">
        <w:rPr>
          <w:rFonts w:ascii="Times New Roman" w:hAnsi="Times New Roman" w:cs="Times New Roman"/>
          <w:sz w:val="22"/>
          <w:szCs w:val="22"/>
          <w:vertAlign w:val="superscript"/>
        </w:rPr>
        <w:t>ος</w:t>
      </w:r>
      <w:r w:rsidR="001D6471" w:rsidRPr="00261344">
        <w:rPr>
          <w:rFonts w:ascii="Times New Roman" w:hAnsi="Times New Roman" w:cs="Times New Roman"/>
          <w:sz w:val="22"/>
          <w:szCs w:val="22"/>
        </w:rPr>
        <w:t xml:space="preserve"> όροφος Αργοναυτών -</w:t>
      </w:r>
      <w:r w:rsidR="00A97250" w:rsidRPr="00261344">
        <w:rPr>
          <w:rFonts w:ascii="Times New Roman" w:hAnsi="Times New Roman" w:cs="Times New Roman"/>
          <w:sz w:val="22"/>
          <w:szCs w:val="22"/>
        </w:rPr>
        <w:t xml:space="preserve"> </w:t>
      </w:r>
      <w:r w:rsidR="001D6471" w:rsidRPr="00261344">
        <w:rPr>
          <w:rFonts w:ascii="Times New Roman" w:hAnsi="Times New Roman" w:cs="Times New Roman"/>
          <w:sz w:val="22"/>
          <w:szCs w:val="22"/>
        </w:rPr>
        <w:t>Φιλ</w:t>
      </w:r>
      <w:r w:rsidR="00504E14" w:rsidRPr="00261344">
        <w:rPr>
          <w:rFonts w:ascii="Times New Roman" w:hAnsi="Times New Roman" w:cs="Times New Roman"/>
          <w:sz w:val="22"/>
          <w:szCs w:val="22"/>
        </w:rPr>
        <w:t>ε</w:t>
      </w:r>
      <w:r w:rsidR="001D6471" w:rsidRPr="00261344">
        <w:rPr>
          <w:rFonts w:ascii="Times New Roman" w:hAnsi="Times New Roman" w:cs="Times New Roman"/>
          <w:sz w:val="22"/>
          <w:szCs w:val="22"/>
        </w:rPr>
        <w:t>λ</w:t>
      </w:r>
      <w:r w:rsidR="00504E14" w:rsidRPr="00261344">
        <w:rPr>
          <w:rFonts w:ascii="Times New Roman" w:hAnsi="Times New Roman" w:cs="Times New Roman"/>
          <w:sz w:val="22"/>
          <w:szCs w:val="22"/>
        </w:rPr>
        <w:t>λήνων</w:t>
      </w:r>
      <w:r w:rsidR="00D10A5F" w:rsidRPr="00261344">
        <w:rPr>
          <w:rFonts w:ascii="Times New Roman" w:hAnsi="Times New Roman" w:cs="Times New Roman"/>
          <w:sz w:val="22"/>
          <w:szCs w:val="22"/>
        </w:rPr>
        <w:t xml:space="preserve">, ΤΚ </w:t>
      </w:r>
      <w:r w:rsidR="00504E14" w:rsidRPr="00261344">
        <w:rPr>
          <w:rFonts w:ascii="Times New Roman" w:hAnsi="Times New Roman" w:cs="Times New Roman"/>
          <w:sz w:val="22"/>
          <w:szCs w:val="22"/>
        </w:rPr>
        <w:t>38221</w:t>
      </w:r>
      <w:r w:rsidR="00D10A5F" w:rsidRPr="00261344">
        <w:rPr>
          <w:rFonts w:ascii="Times New Roman" w:hAnsi="Times New Roman" w:cs="Times New Roman"/>
          <w:sz w:val="22"/>
          <w:szCs w:val="22"/>
        </w:rPr>
        <w:t xml:space="preserve">, Κτίριο </w:t>
      </w:r>
      <w:r w:rsidR="00504E14" w:rsidRPr="00261344">
        <w:rPr>
          <w:rFonts w:ascii="Times New Roman" w:hAnsi="Times New Roman" w:cs="Times New Roman"/>
          <w:sz w:val="22"/>
          <w:szCs w:val="22"/>
        </w:rPr>
        <w:t>Παπαστράτου</w:t>
      </w:r>
      <w:r w:rsidR="007E3C31" w:rsidRPr="00261344">
        <w:rPr>
          <w:rFonts w:ascii="Times New Roman" w:hAnsi="Times New Roman" w:cs="Times New Roman"/>
          <w:sz w:val="22"/>
          <w:szCs w:val="22"/>
        </w:rPr>
        <w:t>.</w:t>
      </w:r>
      <w:r w:rsidR="00917794" w:rsidRPr="00261344">
        <w:rPr>
          <w:rFonts w:ascii="Times New Roman" w:hAnsi="Times New Roman" w:cs="Times New Roman"/>
          <w:sz w:val="22"/>
          <w:szCs w:val="22"/>
        </w:rPr>
        <w:t xml:space="preserve"> </w:t>
      </w:r>
      <w:proofErr w:type="spellStart"/>
      <w:r w:rsidR="00917794" w:rsidRPr="00261344">
        <w:rPr>
          <w:rFonts w:ascii="Times New Roman" w:hAnsi="Times New Roman" w:cs="Times New Roman"/>
          <w:color w:val="auto"/>
          <w:sz w:val="22"/>
          <w:szCs w:val="22"/>
          <w:lang w:eastAsia="ar-SA"/>
        </w:rPr>
        <w:t>Τηλ</w:t>
      </w:r>
      <w:proofErr w:type="spellEnd"/>
      <w:r w:rsidR="007E3C31" w:rsidRPr="00261344">
        <w:rPr>
          <w:rFonts w:ascii="Times New Roman" w:hAnsi="Times New Roman" w:cs="Times New Roman"/>
          <w:color w:val="auto"/>
          <w:sz w:val="22"/>
          <w:szCs w:val="22"/>
          <w:lang w:eastAsia="ar-SA"/>
        </w:rPr>
        <w:t>. Επικοινωνίας:</w:t>
      </w:r>
      <w:r w:rsidR="00917794" w:rsidRPr="00261344">
        <w:rPr>
          <w:rFonts w:ascii="Times New Roman" w:hAnsi="Times New Roman" w:cs="Times New Roman"/>
          <w:color w:val="auto"/>
          <w:sz w:val="22"/>
          <w:szCs w:val="22"/>
          <w:lang w:eastAsia="ar-SA"/>
        </w:rPr>
        <w:t xml:space="preserve"> </w:t>
      </w:r>
      <w:r w:rsidR="00917794" w:rsidRPr="00261344">
        <w:rPr>
          <w:rFonts w:ascii="Times New Roman" w:hAnsi="Times New Roman" w:cs="Times New Roman"/>
          <w:sz w:val="22"/>
          <w:szCs w:val="22"/>
        </w:rPr>
        <w:t>24210</w:t>
      </w:r>
      <w:r w:rsidR="00DF071F" w:rsidRPr="00261344">
        <w:rPr>
          <w:rFonts w:ascii="Times New Roman" w:hAnsi="Times New Roman" w:cs="Times New Roman"/>
          <w:sz w:val="22"/>
          <w:szCs w:val="22"/>
        </w:rPr>
        <w:t>-</w:t>
      </w:r>
      <w:r w:rsidR="001B2638" w:rsidRPr="00261344">
        <w:rPr>
          <w:rFonts w:ascii="Times New Roman" w:hAnsi="Times New Roman" w:cs="Times New Roman"/>
          <w:sz w:val="22"/>
          <w:szCs w:val="22"/>
        </w:rPr>
        <w:t>74</w:t>
      </w:r>
      <w:r w:rsidR="001267DD" w:rsidRPr="00261344">
        <w:rPr>
          <w:rFonts w:ascii="Times New Roman" w:hAnsi="Times New Roman" w:cs="Times New Roman"/>
          <w:sz w:val="22"/>
          <w:szCs w:val="22"/>
        </w:rPr>
        <w:t>648</w:t>
      </w:r>
      <w:r w:rsidR="001B2638" w:rsidRPr="00261344">
        <w:rPr>
          <w:rFonts w:ascii="Times New Roman" w:hAnsi="Times New Roman" w:cs="Times New Roman"/>
          <w:sz w:val="22"/>
          <w:szCs w:val="22"/>
        </w:rPr>
        <w:t xml:space="preserve"> </w:t>
      </w:r>
      <w:r w:rsidR="007E3C31" w:rsidRPr="00261344">
        <w:rPr>
          <w:rFonts w:ascii="Times New Roman" w:hAnsi="Times New Roman" w:cs="Times New Roman"/>
          <w:sz w:val="22"/>
          <w:szCs w:val="22"/>
        </w:rPr>
        <w:t xml:space="preserve"> </w:t>
      </w:r>
      <w:r w:rsidR="007E3C31" w:rsidRPr="00261344">
        <w:rPr>
          <w:rFonts w:ascii="Times New Roman" w:hAnsi="Times New Roman" w:cs="Times New Roman"/>
          <w:sz w:val="22"/>
          <w:szCs w:val="22"/>
          <w:lang w:val="en-US"/>
        </w:rPr>
        <w:t>e</w:t>
      </w:r>
      <w:r w:rsidR="007E3C31" w:rsidRPr="00261344">
        <w:rPr>
          <w:rFonts w:ascii="Times New Roman" w:hAnsi="Times New Roman" w:cs="Times New Roman"/>
          <w:sz w:val="22"/>
          <w:szCs w:val="22"/>
        </w:rPr>
        <w:t>-</w:t>
      </w:r>
      <w:r w:rsidR="007E3C31" w:rsidRPr="00261344">
        <w:rPr>
          <w:rFonts w:ascii="Times New Roman" w:hAnsi="Times New Roman" w:cs="Times New Roman"/>
          <w:sz w:val="22"/>
          <w:szCs w:val="22"/>
          <w:lang w:val="en-US"/>
        </w:rPr>
        <w:t>mail</w:t>
      </w:r>
      <w:r w:rsidR="007E3C31" w:rsidRPr="00261344">
        <w:rPr>
          <w:rFonts w:ascii="Times New Roman" w:hAnsi="Times New Roman" w:cs="Times New Roman"/>
          <w:sz w:val="22"/>
          <w:szCs w:val="22"/>
        </w:rPr>
        <w:t xml:space="preserve">: </w:t>
      </w:r>
      <w:hyperlink r:id="rId11" w:history="1">
        <w:r w:rsidR="007E3C31" w:rsidRPr="00261344">
          <w:rPr>
            <w:rStyle w:val="-"/>
            <w:rFonts w:ascii="Times New Roman" w:hAnsi="Times New Roman" w:cs="Times New Roman"/>
            <w:sz w:val="22"/>
            <w:szCs w:val="22"/>
            <w:lang w:val="en-US"/>
          </w:rPr>
          <w:t>promith</w:t>
        </w:r>
        <w:r w:rsidR="007E3C31" w:rsidRPr="00261344">
          <w:rPr>
            <w:rStyle w:val="-"/>
            <w:rFonts w:ascii="Times New Roman" w:hAnsi="Times New Roman" w:cs="Times New Roman"/>
            <w:sz w:val="22"/>
            <w:szCs w:val="22"/>
          </w:rPr>
          <w:t>@</w:t>
        </w:r>
        <w:r w:rsidR="007E3C31" w:rsidRPr="00261344">
          <w:rPr>
            <w:rStyle w:val="-"/>
            <w:rFonts w:ascii="Times New Roman" w:hAnsi="Times New Roman" w:cs="Times New Roman"/>
            <w:sz w:val="22"/>
            <w:szCs w:val="22"/>
            <w:lang w:val="en-US"/>
          </w:rPr>
          <w:t>uth</w:t>
        </w:r>
        <w:r w:rsidR="007E3C31" w:rsidRPr="00261344">
          <w:rPr>
            <w:rStyle w:val="-"/>
            <w:rFonts w:ascii="Times New Roman" w:hAnsi="Times New Roman" w:cs="Times New Roman"/>
            <w:sz w:val="22"/>
            <w:szCs w:val="22"/>
          </w:rPr>
          <w:t>.</w:t>
        </w:r>
        <w:r w:rsidR="007E3C31" w:rsidRPr="00261344">
          <w:rPr>
            <w:rStyle w:val="-"/>
            <w:rFonts w:ascii="Times New Roman" w:hAnsi="Times New Roman" w:cs="Times New Roman"/>
            <w:sz w:val="22"/>
            <w:szCs w:val="22"/>
            <w:lang w:val="en-US"/>
          </w:rPr>
          <w:t>gr</w:t>
        </w:r>
      </w:hyperlink>
      <w:r w:rsidR="001267DD" w:rsidRPr="00261344">
        <w:rPr>
          <w:rStyle w:val="-"/>
          <w:rFonts w:ascii="Times New Roman" w:hAnsi="Times New Roman" w:cs="Times New Roman"/>
          <w:sz w:val="22"/>
          <w:szCs w:val="22"/>
        </w:rPr>
        <w:t>.</w:t>
      </w:r>
    </w:p>
    <w:p w14:paraId="48C0949E" w14:textId="77777777" w:rsidR="00D10A5F" w:rsidRPr="00261344" w:rsidRDefault="00D10A5F" w:rsidP="0072532D">
      <w:pPr>
        <w:pStyle w:val="Default"/>
        <w:spacing w:after="120" w:line="360" w:lineRule="auto"/>
        <w:jc w:val="both"/>
        <w:rPr>
          <w:rFonts w:ascii="Times New Roman" w:hAnsi="Times New Roman" w:cs="Times New Roman"/>
          <w:sz w:val="22"/>
          <w:szCs w:val="22"/>
        </w:rPr>
      </w:pPr>
      <w:r w:rsidRPr="00261344">
        <w:rPr>
          <w:rFonts w:ascii="Times New Roman" w:hAnsi="Times New Roman" w:cs="Times New Roman"/>
          <w:sz w:val="22"/>
          <w:szCs w:val="22"/>
        </w:rPr>
        <w:t>Ο Φάκελος της προσφοράς θα πρωτοκολληθεί</w:t>
      </w:r>
      <w:r w:rsidR="00504E14" w:rsidRPr="00261344">
        <w:rPr>
          <w:rFonts w:ascii="Times New Roman" w:hAnsi="Times New Roman" w:cs="Times New Roman"/>
          <w:sz w:val="22"/>
          <w:szCs w:val="22"/>
        </w:rPr>
        <w:t xml:space="preserve"> </w:t>
      </w:r>
      <w:r w:rsidRPr="00261344">
        <w:rPr>
          <w:rFonts w:ascii="Times New Roman" w:hAnsi="Times New Roman" w:cs="Times New Roman"/>
          <w:sz w:val="22"/>
          <w:szCs w:val="22"/>
        </w:rPr>
        <w:t xml:space="preserve"> (Πρωτόκολλο</w:t>
      </w:r>
      <w:r w:rsidR="00504E14" w:rsidRPr="00261344">
        <w:rPr>
          <w:rFonts w:ascii="Times New Roman" w:hAnsi="Times New Roman" w:cs="Times New Roman"/>
          <w:sz w:val="22"/>
          <w:szCs w:val="22"/>
        </w:rPr>
        <w:t xml:space="preserve"> 3</w:t>
      </w:r>
      <w:r w:rsidR="00504E14" w:rsidRPr="00261344">
        <w:rPr>
          <w:rFonts w:ascii="Times New Roman" w:hAnsi="Times New Roman" w:cs="Times New Roman"/>
          <w:sz w:val="22"/>
          <w:szCs w:val="22"/>
          <w:vertAlign w:val="superscript"/>
        </w:rPr>
        <w:t>ος</w:t>
      </w:r>
      <w:r w:rsidR="00504E14" w:rsidRPr="00261344">
        <w:rPr>
          <w:rFonts w:ascii="Times New Roman" w:hAnsi="Times New Roman" w:cs="Times New Roman"/>
          <w:sz w:val="22"/>
          <w:szCs w:val="22"/>
        </w:rPr>
        <w:t xml:space="preserve"> όροφος  </w:t>
      </w:r>
      <w:r w:rsidR="00EF6330" w:rsidRPr="00261344">
        <w:rPr>
          <w:rFonts w:ascii="Times New Roman" w:hAnsi="Times New Roman" w:cs="Times New Roman"/>
          <w:sz w:val="22"/>
          <w:szCs w:val="22"/>
        </w:rPr>
        <w:t xml:space="preserve">Αργοναυτών </w:t>
      </w:r>
      <w:r w:rsidR="008A3721" w:rsidRPr="00261344">
        <w:rPr>
          <w:rFonts w:ascii="Times New Roman" w:hAnsi="Times New Roman" w:cs="Times New Roman"/>
          <w:sz w:val="22"/>
          <w:szCs w:val="22"/>
        </w:rPr>
        <w:t>Φιλελλήνων</w:t>
      </w:r>
      <w:r w:rsidRPr="00261344">
        <w:rPr>
          <w:rFonts w:ascii="Times New Roman" w:hAnsi="Times New Roman" w:cs="Times New Roman"/>
          <w:sz w:val="22"/>
          <w:szCs w:val="22"/>
        </w:rPr>
        <w:t xml:space="preserve">), την ημερομηνία παραλαβής του. Στο φάκελο θα πρέπει να αναγράφονται </w:t>
      </w:r>
      <w:r w:rsidR="007E3C31" w:rsidRPr="00261344">
        <w:rPr>
          <w:rFonts w:ascii="Times New Roman" w:hAnsi="Times New Roman" w:cs="Times New Roman"/>
          <w:sz w:val="22"/>
          <w:szCs w:val="22"/>
        </w:rPr>
        <w:t xml:space="preserve">ευκρινώς </w:t>
      </w:r>
      <w:r w:rsidRPr="00261344">
        <w:rPr>
          <w:rFonts w:ascii="Times New Roman" w:hAnsi="Times New Roman" w:cs="Times New Roman"/>
          <w:sz w:val="22"/>
          <w:szCs w:val="22"/>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A013BD" w14:paraId="7E8712A8" w14:textId="77777777" w:rsidTr="00081BED">
        <w:trPr>
          <w:trHeight w:val="669"/>
        </w:trPr>
        <w:tc>
          <w:tcPr>
            <w:tcW w:w="4881" w:type="dxa"/>
          </w:tcPr>
          <w:p w14:paraId="1F124B51" w14:textId="77777777" w:rsidR="00913709" w:rsidRPr="00A013BD" w:rsidRDefault="00913709" w:rsidP="00913709">
            <w:pPr>
              <w:pStyle w:val="Default"/>
              <w:rPr>
                <w:rFonts w:ascii="Times New Roman" w:hAnsi="Times New Roman" w:cs="Times New Roman"/>
                <w:b/>
                <w:sz w:val="22"/>
                <w:szCs w:val="22"/>
              </w:rPr>
            </w:pPr>
            <w:r w:rsidRPr="00A013BD">
              <w:rPr>
                <w:rFonts w:ascii="Times New Roman" w:hAnsi="Times New Roman" w:cs="Times New Roman"/>
                <w:b/>
                <w:sz w:val="22"/>
                <w:szCs w:val="22"/>
              </w:rPr>
              <w:t>ΣΤΟΙΧΕΙΑ ΟΙΚΟΝΟΜΙΚΟΥ ΦΟΡΕΑ:</w:t>
            </w:r>
          </w:p>
        </w:tc>
        <w:tc>
          <w:tcPr>
            <w:tcW w:w="4882" w:type="dxa"/>
          </w:tcPr>
          <w:p w14:paraId="1BE014B5" w14:textId="77777777" w:rsidR="00913709" w:rsidRPr="00A013BD" w:rsidRDefault="00913709" w:rsidP="00913709">
            <w:pPr>
              <w:pStyle w:val="Default"/>
              <w:rPr>
                <w:rFonts w:ascii="Times New Roman" w:hAnsi="Times New Roman" w:cs="Times New Roman"/>
                <w:b/>
                <w:sz w:val="22"/>
                <w:szCs w:val="22"/>
              </w:rPr>
            </w:pPr>
            <w:r w:rsidRPr="00A013BD">
              <w:rPr>
                <w:rFonts w:ascii="Times New Roman" w:hAnsi="Times New Roman" w:cs="Times New Roman"/>
                <w:b/>
                <w:sz w:val="22"/>
                <w:szCs w:val="22"/>
              </w:rPr>
              <w:t>ΕΠΩΝΥΜΙΑ &amp; ΛΟΙΠΑ ΣΤΟΙΧΕΙΑ</w:t>
            </w:r>
          </w:p>
        </w:tc>
      </w:tr>
      <w:tr w:rsidR="00913709" w:rsidRPr="00A013BD" w14:paraId="796B8B40" w14:textId="77777777" w:rsidTr="00081BED">
        <w:trPr>
          <w:trHeight w:val="706"/>
        </w:trPr>
        <w:tc>
          <w:tcPr>
            <w:tcW w:w="4881" w:type="dxa"/>
          </w:tcPr>
          <w:p w14:paraId="1EE3ABFF" w14:textId="77777777" w:rsidR="00913709" w:rsidRPr="00A013BD" w:rsidRDefault="00913709" w:rsidP="00913709">
            <w:pPr>
              <w:pStyle w:val="Default"/>
              <w:rPr>
                <w:rFonts w:ascii="Times New Roman" w:hAnsi="Times New Roman" w:cs="Times New Roman"/>
                <w:b/>
                <w:sz w:val="22"/>
                <w:szCs w:val="22"/>
              </w:rPr>
            </w:pPr>
            <w:r w:rsidRPr="00A013BD">
              <w:rPr>
                <w:rFonts w:ascii="Times New Roman" w:hAnsi="Times New Roman" w:cs="Times New Roman"/>
                <w:b/>
                <w:sz w:val="22"/>
                <w:szCs w:val="22"/>
              </w:rPr>
              <w:t>ΠΡΟΣ:</w:t>
            </w:r>
          </w:p>
        </w:tc>
        <w:tc>
          <w:tcPr>
            <w:tcW w:w="4882" w:type="dxa"/>
          </w:tcPr>
          <w:p w14:paraId="1F4A1DF2" w14:textId="77777777" w:rsidR="00913709" w:rsidRPr="00A013BD" w:rsidRDefault="00913709" w:rsidP="00913709">
            <w:pPr>
              <w:pStyle w:val="Default"/>
              <w:rPr>
                <w:rFonts w:ascii="Times New Roman" w:hAnsi="Times New Roman" w:cs="Times New Roman"/>
                <w:b/>
                <w:sz w:val="22"/>
                <w:szCs w:val="22"/>
              </w:rPr>
            </w:pPr>
            <w:r w:rsidRPr="00A013BD">
              <w:rPr>
                <w:rFonts w:ascii="Times New Roman" w:hAnsi="Times New Roman" w:cs="Times New Roman"/>
                <w:b/>
                <w:sz w:val="22"/>
                <w:szCs w:val="22"/>
              </w:rPr>
              <w:t>ΤΜΗΜΑ ΠΡΟΜΗΘΕΙΩΝ</w:t>
            </w:r>
          </w:p>
        </w:tc>
      </w:tr>
      <w:tr w:rsidR="00ED59E1" w:rsidRPr="00A013BD" w14:paraId="655B7738" w14:textId="77777777" w:rsidTr="000D748F">
        <w:trPr>
          <w:trHeight w:val="1014"/>
        </w:trPr>
        <w:tc>
          <w:tcPr>
            <w:tcW w:w="9763" w:type="dxa"/>
            <w:gridSpan w:val="2"/>
          </w:tcPr>
          <w:p w14:paraId="2DCA1B40" w14:textId="77777777" w:rsidR="00A95104" w:rsidRPr="00A013BD" w:rsidRDefault="00A95104" w:rsidP="00ED59E1">
            <w:pPr>
              <w:pStyle w:val="Default"/>
              <w:jc w:val="center"/>
              <w:rPr>
                <w:rFonts w:ascii="Times New Roman" w:hAnsi="Times New Roman" w:cs="Times New Roman"/>
                <w:b/>
                <w:sz w:val="22"/>
                <w:szCs w:val="22"/>
              </w:rPr>
            </w:pPr>
          </w:p>
          <w:p w14:paraId="3D84299C" w14:textId="77777777" w:rsidR="00747BFB" w:rsidRPr="00A013BD" w:rsidRDefault="00ED59E1" w:rsidP="00ED59E1">
            <w:pPr>
              <w:pStyle w:val="Default"/>
              <w:jc w:val="center"/>
              <w:rPr>
                <w:rFonts w:ascii="Times New Roman" w:hAnsi="Times New Roman" w:cs="Times New Roman"/>
                <w:b/>
                <w:sz w:val="22"/>
                <w:szCs w:val="22"/>
              </w:rPr>
            </w:pPr>
            <w:r w:rsidRPr="00A013BD">
              <w:rPr>
                <w:rFonts w:ascii="Times New Roman" w:hAnsi="Times New Roman" w:cs="Times New Roman"/>
                <w:b/>
                <w:sz w:val="22"/>
                <w:szCs w:val="22"/>
              </w:rPr>
              <w:tab/>
            </w:r>
          </w:p>
          <w:p w14:paraId="123D2AD4" w14:textId="08509D57" w:rsidR="00ED59E1" w:rsidRPr="00A013BD" w:rsidRDefault="00ED59E1" w:rsidP="00ED59E1">
            <w:pPr>
              <w:pStyle w:val="Default"/>
              <w:jc w:val="center"/>
              <w:rPr>
                <w:rFonts w:ascii="Times New Roman" w:hAnsi="Times New Roman" w:cs="Times New Roman"/>
                <w:b/>
                <w:sz w:val="22"/>
                <w:szCs w:val="22"/>
              </w:rPr>
            </w:pPr>
            <w:r w:rsidRPr="00A013BD">
              <w:rPr>
                <w:rFonts w:ascii="Times New Roman" w:hAnsi="Times New Roman" w:cs="Times New Roman"/>
                <w:b/>
                <w:sz w:val="22"/>
                <w:szCs w:val="22"/>
              </w:rPr>
              <w:t xml:space="preserve">ΠΡΟΣΦΟΡΑ ΓΙΑ ΤΗΝ ΑΡΙΘΜ. ΠΡΩΤ: </w:t>
            </w:r>
            <w:r w:rsidR="00E26647" w:rsidRPr="00A013BD">
              <w:rPr>
                <w:rFonts w:ascii="Times New Roman" w:hAnsi="Times New Roman" w:cs="Times New Roman"/>
                <w:b/>
                <w:sz w:val="22"/>
                <w:szCs w:val="22"/>
              </w:rPr>
              <w:t>……</w:t>
            </w:r>
            <w:r w:rsidR="006439E2" w:rsidRPr="00A013BD">
              <w:rPr>
                <w:rFonts w:ascii="Times New Roman" w:hAnsi="Times New Roman" w:cs="Times New Roman"/>
                <w:b/>
                <w:sz w:val="22"/>
                <w:szCs w:val="22"/>
              </w:rPr>
              <w:t>/24/ΓΠ</w:t>
            </w:r>
            <w:r w:rsidR="000B3B24" w:rsidRPr="00A013BD">
              <w:rPr>
                <w:rFonts w:ascii="Times New Roman" w:hAnsi="Times New Roman" w:cs="Times New Roman"/>
                <w:b/>
                <w:sz w:val="22"/>
                <w:szCs w:val="22"/>
              </w:rPr>
              <w:t>/</w:t>
            </w:r>
            <w:r w:rsidR="00E26647" w:rsidRPr="00A013BD">
              <w:rPr>
                <w:rFonts w:ascii="Times New Roman" w:hAnsi="Times New Roman" w:cs="Times New Roman"/>
                <w:b/>
                <w:sz w:val="22"/>
                <w:szCs w:val="22"/>
              </w:rPr>
              <w:t>00-07</w:t>
            </w:r>
            <w:r w:rsidR="002458FC" w:rsidRPr="00A013BD">
              <w:rPr>
                <w:rFonts w:ascii="Times New Roman" w:hAnsi="Times New Roman" w:cs="Times New Roman"/>
                <w:b/>
                <w:sz w:val="22"/>
                <w:szCs w:val="22"/>
              </w:rPr>
              <w:t>-202</w:t>
            </w:r>
            <w:r w:rsidR="00B25C30" w:rsidRPr="00A013BD">
              <w:rPr>
                <w:rFonts w:ascii="Times New Roman" w:hAnsi="Times New Roman" w:cs="Times New Roman"/>
                <w:b/>
                <w:sz w:val="22"/>
                <w:szCs w:val="22"/>
              </w:rPr>
              <w:t>4</w:t>
            </w:r>
          </w:p>
          <w:p w14:paraId="4FA0C2BC" w14:textId="77777777" w:rsidR="00ED59E1" w:rsidRPr="00A013BD" w:rsidRDefault="00ED59E1" w:rsidP="00ED59E1">
            <w:pPr>
              <w:pStyle w:val="Default"/>
              <w:jc w:val="center"/>
              <w:rPr>
                <w:rFonts w:ascii="Times New Roman" w:hAnsi="Times New Roman" w:cs="Times New Roman"/>
                <w:b/>
                <w:sz w:val="22"/>
                <w:szCs w:val="22"/>
              </w:rPr>
            </w:pPr>
            <w:r w:rsidRPr="00A013BD">
              <w:rPr>
                <w:rFonts w:ascii="Times New Roman" w:hAnsi="Times New Roman" w:cs="Times New Roman"/>
                <w:b/>
                <w:sz w:val="22"/>
                <w:szCs w:val="22"/>
              </w:rPr>
              <w:t xml:space="preserve"> ΠΡΟΣΚΛΗΣΗ ΕΝΔΙΑΦΕΡΟΝΤΟΣ ΤΟΥ ΠΑΝΕΠΙΣΤΗΜΙΟΥ ΘΕΣΣΑΛΙΑΣ</w:t>
            </w:r>
          </w:p>
        </w:tc>
      </w:tr>
    </w:tbl>
    <w:p w14:paraId="00F97FC8" w14:textId="77777777" w:rsidR="00913709" w:rsidRPr="00A013BD" w:rsidRDefault="00913709" w:rsidP="000D748F">
      <w:pPr>
        <w:pStyle w:val="Default"/>
        <w:rPr>
          <w:rFonts w:ascii="Times New Roman" w:hAnsi="Times New Roman" w:cs="Times New Roman"/>
          <w:b/>
          <w:sz w:val="22"/>
          <w:szCs w:val="22"/>
        </w:rPr>
      </w:pPr>
    </w:p>
    <w:p w14:paraId="7EA7C65D" w14:textId="77777777" w:rsidR="00D10A5F" w:rsidRPr="00A013BD" w:rsidRDefault="00D10A5F" w:rsidP="00D10A5F">
      <w:pPr>
        <w:autoSpaceDE w:val="0"/>
        <w:autoSpaceDN w:val="0"/>
        <w:adjustRightInd w:val="0"/>
        <w:spacing w:after="120"/>
        <w:jc w:val="center"/>
        <w:rPr>
          <w:rFonts w:eastAsia="Calibri"/>
          <w:sz w:val="22"/>
          <w:szCs w:val="22"/>
        </w:rPr>
      </w:pPr>
      <w:r w:rsidRPr="00A013BD">
        <w:rPr>
          <w:rFonts w:eastAsia="Calibri"/>
          <w:b/>
          <w:bCs/>
          <w:sz w:val="22"/>
          <w:szCs w:val="22"/>
        </w:rPr>
        <w:t xml:space="preserve">ΔΙΚΑΙΟΛΟΓΗΤΙΚΑ ΤΕΧΝΙΚΗΣ  ΠΡΟΣΦΟΡΑΣ </w:t>
      </w:r>
      <w:r w:rsidRPr="00A013BD">
        <w:rPr>
          <w:rFonts w:eastAsia="Calibri"/>
          <w:sz w:val="22"/>
          <w:szCs w:val="22"/>
        </w:rPr>
        <w:t xml:space="preserve"> </w:t>
      </w:r>
    </w:p>
    <w:p w14:paraId="0571CC29" w14:textId="5841C147" w:rsidR="005C274D" w:rsidRDefault="005C274D" w:rsidP="00A013BD">
      <w:pPr>
        <w:pStyle w:val="Default"/>
        <w:numPr>
          <w:ilvl w:val="0"/>
          <w:numId w:val="29"/>
        </w:numPr>
        <w:spacing w:after="60"/>
        <w:ind w:left="284" w:hanging="284"/>
        <w:jc w:val="both"/>
        <w:rPr>
          <w:rFonts w:ascii="Times New Roman" w:hAnsi="Times New Roman" w:cs="Times New Roman"/>
          <w:sz w:val="22"/>
          <w:szCs w:val="22"/>
        </w:rPr>
      </w:pPr>
      <w:r w:rsidRPr="005C274D">
        <w:rPr>
          <w:rFonts w:ascii="Times New Roman" w:hAnsi="Times New Roman" w:cs="Times New Roman"/>
          <w:sz w:val="22"/>
          <w:szCs w:val="22"/>
        </w:rPr>
        <w:t>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79B1EEF9" w14:textId="77777777" w:rsidR="005C274D" w:rsidRPr="005C274D" w:rsidRDefault="005C274D" w:rsidP="00A013BD">
      <w:pPr>
        <w:pStyle w:val="Default"/>
        <w:numPr>
          <w:ilvl w:val="0"/>
          <w:numId w:val="29"/>
        </w:numPr>
        <w:spacing w:after="60"/>
        <w:ind w:left="284" w:hanging="284"/>
        <w:jc w:val="both"/>
        <w:rPr>
          <w:rFonts w:ascii="Times New Roman" w:hAnsi="Times New Roman" w:cs="Times New Roman"/>
          <w:sz w:val="22"/>
          <w:szCs w:val="22"/>
        </w:rPr>
      </w:pPr>
      <w:r w:rsidRPr="005C274D">
        <w:rPr>
          <w:rFonts w:ascii="Times New Roman" w:hAnsi="Times New Roman" w:cs="Times New Roman"/>
          <w:sz w:val="22"/>
          <w:szCs w:val="22"/>
        </w:rPr>
        <w:lastRenderedPageBreak/>
        <w:t xml:space="preserve">Δικαιολογητικά νομικού προσώπου, ήτοι: </w:t>
      </w:r>
    </w:p>
    <w:p w14:paraId="3A29BB7F" w14:textId="77777777" w:rsidR="005C274D" w:rsidRPr="005C274D" w:rsidRDefault="005C274D" w:rsidP="00A013BD">
      <w:pPr>
        <w:pStyle w:val="a3"/>
        <w:numPr>
          <w:ilvl w:val="0"/>
          <w:numId w:val="30"/>
        </w:numPr>
        <w:tabs>
          <w:tab w:val="left" w:pos="682"/>
        </w:tabs>
        <w:spacing w:after="60" w:line="240" w:lineRule="auto"/>
        <w:jc w:val="both"/>
        <w:rPr>
          <w:rFonts w:ascii="Times New Roman" w:hAnsi="Times New Roman" w:cs="Times New Roman"/>
          <w:bCs/>
          <w:color w:val="000000"/>
        </w:rPr>
      </w:pPr>
      <w:r w:rsidRPr="005C274D">
        <w:rPr>
          <w:rFonts w:ascii="Times New Roman" w:hAnsi="Times New Roman" w:cs="Times New Roman"/>
          <w:bCs/>
          <w:color w:val="000000"/>
        </w:rPr>
        <w:t>Γενικό Πιστοποιητικό ΓΕΜΗ</w:t>
      </w:r>
    </w:p>
    <w:p w14:paraId="6E0AC67C" w14:textId="77777777" w:rsidR="005C274D" w:rsidRPr="005C274D" w:rsidRDefault="005C274D" w:rsidP="00A013BD">
      <w:pPr>
        <w:pStyle w:val="a3"/>
        <w:numPr>
          <w:ilvl w:val="0"/>
          <w:numId w:val="30"/>
        </w:numPr>
        <w:tabs>
          <w:tab w:val="left" w:pos="682"/>
        </w:tabs>
        <w:spacing w:after="60" w:line="240" w:lineRule="auto"/>
        <w:jc w:val="both"/>
        <w:rPr>
          <w:rFonts w:ascii="Times New Roman" w:hAnsi="Times New Roman" w:cs="Times New Roman"/>
          <w:bCs/>
          <w:color w:val="000000"/>
        </w:rPr>
      </w:pPr>
      <w:r w:rsidRPr="005C274D">
        <w:rPr>
          <w:rFonts w:ascii="Times New Roman" w:hAnsi="Times New Roman" w:cs="Times New Roman"/>
          <w:bCs/>
          <w:color w:val="000000"/>
        </w:rPr>
        <w:t>Πιστοποιητικό ΓΕΜΗ, ισχύουσας και αναλυτικής εκπροσώπησης.</w:t>
      </w:r>
    </w:p>
    <w:p w14:paraId="2E6D6A99" w14:textId="77777777" w:rsidR="005C274D" w:rsidRPr="005C274D" w:rsidRDefault="005C274D" w:rsidP="00A013BD">
      <w:pPr>
        <w:pStyle w:val="a3"/>
        <w:numPr>
          <w:ilvl w:val="0"/>
          <w:numId w:val="30"/>
        </w:numPr>
        <w:tabs>
          <w:tab w:val="left" w:pos="682"/>
        </w:tabs>
        <w:spacing w:after="60" w:line="240" w:lineRule="auto"/>
        <w:jc w:val="both"/>
        <w:rPr>
          <w:rFonts w:ascii="Times New Roman" w:hAnsi="Times New Roman" w:cs="Times New Roman"/>
          <w:bCs/>
          <w:color w:val="000000"/>
        </w:rPr>
      </w:pPr>
      <w:r w:rsidRPr="005C274D">
        <w:rPr>
          <w:rFonts w:ascii="Times New Roman" w:hAnsi="Times New Roman" w:cs="Times New Roman"/>
          <w:bCs/>
          <w:color w:val="000000"/>
        </w:rPr>
        <w:t>Ιδιωτικό συμφωνητικό - Καταστατικό σύστασης ή τελευταία τροποποίησή του.</w:t>
      </w:r>
    </w:p>
    <w:p w14:paraId="369F4A9F" w14:textId="77777777" w:rsidR="00D10A5F" w:rsidRPr="005C274D" w:rsidRDefault="00D10A5F" w:rsidP="00A013BD">
      <w:pPr>
        <w:pStyle w:val="Default"/>
        <w:numPr>
          <w:ilvl w:val="0"/>
          <w:numId w:val="1"/>
        </w:numPr>
        <w:spacing w:after="60"/>
        <w:ind w:left="284" w:hanging="284"/>
        <w:jc w:val="both"/>
        <w:rPr>
          <w:rFonts w:ascii="Times New Roman" w:hAnsi="Times New Roman" w:cs="Times New Roman"/>
          <w:sz w:val="22"/>
          <w:szCs w:val="22"/>
        </w:rPr>
      </w:pPr>
      <w:r w:rsidRPr="005C274D">
        <w:rPr>
          <w:rFonts w:ascii="Times New Roman" w:hAnsi="Times New Roman"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5C274D">
        <w:rPr>
          <w:rFonts w:ascii="Times New Roman" w:hAnsi="Times New Roman" w:cs="Times New Roman"/>
          <w:sz w:val="22"/>
          <w:szCs w:val="22"/>
        </w:rPr>
        <w:t>αι</w:t>
      </w:r>
      <w:r w:rsidRPr="005C274D">
        <w:rPr>
          <w:rFonts w:ascii="Times New Roman" w:hAnsi="Times New Roman" w:cs="Times New Roman"/>
          <w:sz w:val="22"/>
          <w:szCs w:val="22"/>
        </w:rPr>
        <w:t xml:space="preserve"> υπεύθυνα ότι:</w:t>
      </w:r>
    </w:p>
    <w:p w14:paraId="17FE83D7" w14:textId="77777777" w:rsidR="00D10A5F" w:rsidRPr="005C274D" w:rsidRDefault="00D10A5F" w:rsidP="00A013BD">
      <w:pPr>
        <w:pStyle w:val="Default"/>
        <w:numPr>
          <w:ilvl w:val="0"/>
          <w:numId w:val="2"/>
        </w:numPr>
        <w:tabs>
          <w:tab w:val="left" w:pos="0"/>
        </w:tabs>
        <w:spacing w:after="60"/>
        <w:jc w:val="both"/>
        <w:rPr>
          <w:rFonts w:ascii="Times New Roman" w:hAnsi="Times New Roman" w:cs="Times New Roman"/>
          <w:sz w:val="22"/>
          <w:szCs w:val="22"/>
        </w:rPr>
      </w:pPr>
      <w:r w:rsidRPr="005C274D">
        <w:rPr>
          <w:rFonts w:ascii="Times New Roman" w:hAnsi="Times New Roman"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1A148CED" w14:textId="77777777" w:rsidR="00D10A5F" w:rsidRPr="005C274D" w:rsidRDefault="00D10A5F" w:rsidP="00A013BD">
      <w:pPr>
        <w:pStyle w:val="Default"/>
        <w:numPr>
          <w:ilvl w:val="0"/>
          <w:numId w:val="3"/>
        </w:numPr>
        <w:spacing w:after="60"/>
        <w:jc w:val="both"/>
        <w:rPr>
          <w:rFonts w:ascii="Times New Roman" w:hAnsi="Times New Roman" w:cs="Times New Roman"/>
          <w:sz w:val="22"/>
          <w:szCs w:val="22"/>
        </w:rPr>
      </w:pPr>
      <w:r w:rsidRPr="005C274D">
        <w:rPr>
          <w:rFonts w:ascii="Times New Roman" w:hAnsi="Times New Roman" w:cs="Times New Roman"/>
          <w:sz w:val="22"/>
          <w:szCs w:val="22"/>
        </w:rPr>
        <w:t>«η εταιρεία/επιχείρησή μας δεν βρίσκετ</w:t>
      </w:r>
      <w:r w:rsidR="00340081" w:rsidRPr="005C274D">
        <w:rPr>
          <w:rFonts w:ascii="Times New Roman" w:hAnsi="Times New Roman" w:cs="Times New Roman"/>
          <w:sz w:val="22"/>
          <w:szCs w:val="22"/>
        </w:rPr>
        <w:t>αι</w:t>
      </w:r>
      <w:r w:rsidRPr="005C274D">
        <w:rPr>
          <w:rFonts w:ascii="Times New Roman" w:hAnsi="Times New Roman" w:cs="Times New Roman"/>
          <w:sz w:val="22"/>
          <w:szCs w:val="22"/>
        </w:rPr>
        <w:t xml:space="preserve"> σε καμία από τις καταστάσεις των άρθρων 73 &amp; 74 του Ν.4412/2016</w:t>
      </w:r>
      <w:r w:rsidR="00ED59E1" w:rsidRPr="005C274D">
        <w:rPr>
          <w:rFonts w:ascii="Times New Roman" w:hAnsi="Times New Roman" w:cs="Times New Roman"/>
          <w:sz w:val="22"/>
          <w:szCs w:val="22"/>
        </w:rPr>
        <w:t xml:space="preserve"> (όπως αντικαταστάθηκαν από τα άρθρα </w:t>
      </w:r>
      <w:r w:rsidR="00D33581" w:rsidRPr="005C274D">
        <w:rPr>
          <w:rFonts w:ascii="Times New Roman" w:hAnsi="Times New Roman" w:cs="Times New Roman"/>
          <w:sz w:val="22"/>
          <w:szCs w:val="22"/>
        </w:rPr>
        <w:t>22 και 23 του ν. 4782/2021 αντίστοιχα)</w:t>
      </w:r>
      <w:r w:rsidR="00ED59E1" w:rsidRPr="005C274D">
        <w:rPr>
          <w:rFonts w:ascii="Times New Roman" w:hAnsi="Times New Roman" w:cs="Times New Roman"/>
          <w:sz w:val="22"/>
          <w:szCs w:val="22"/>
        </w:rPr>
        <w:t xml:space="preserve"> </w:t>
      </w:r>
      <w:r w:rsidRPr="005C274D">
        <w:rPr>
          <w:rFonts w:ascii="Times New Roman" w:hAnsi="Times New Roman" w:cs="Times New Roman"/>
          <w:sz w:val="22"/>
          <w:szCs w:val="22"/>
        </w:rPr>
        <w:t>, δεν έχει εκδοθεί σε βάρος της απόφαση αποκλεισμού, σύμφωνα με το άρθρο 74 του Ν.4412/2016</w:t>
      </w:r>
      <w:r w:rsidR="00D33581" w:rsidRPr="005C274D">
        <w:rPr>
          <w:rFonts w:ascii="Times New Roman" w:hAnsi="Times New Roman" w:cs="Times New Roman"/>
          <w:sz w:val="22"/>
          <w:szCs w:val="22"/>
        </w:rPr>
        <w:t xml:space="preserve"> (όπως αντικαταστάθηκε από το άρθρο 23 ν. 4782/2021) </w:t>
      </w:r>
      <w:r w:rsidRPr="005C274D">
        <w:rPr>
          <w:rFonts w:ascii="Times New Roman" w:hAnsi="Times New Roman" w:cs="Times New Roman"/>
          <w:sz w:val="22"/>
          <w:szCs w:val="22"/>
        </w:rPr>
        <w:t>,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16F0DF5" w14:textId="1F25C3CF" w:rsidR="00D10A5F" w:rsidRPr="005C274D" w:rsidRDefault="00D10A5F" w:rsidP="00A013BD">
      <w:pPr>
        <w:pStyle w:val="Default"/>
        <w:numPr>
          <w:ilvl w:val="0"/>
          <w:numId w:val="3"/>
        </w:numPr>
        <w:spacing w:after="60"/>
        <w:jc w:val="both"/>
        <w:rPr>
          <w:rFonts w:ascii="Times New Roman" w:hAnsi="Times New Roman" w:cs="Times New Roman"/>
          <w:sz w:val="22"/>
          <w:szCs w:val="22"/>
        </w:rPr>
      </w:pPr>
      <w:r w:rsidRPr="005C274D">
        <w:rPr>
          <w:rFonts w:ascii="Times New Roman" w:hAnsi="Times New Roman" w:cs="Times New Roman"/>
          <w:sz w:val="22"/>
          <w:szCs w:val="22"/>
        </w:rPr>
        <w:t xml:space="preserve">ως </w:t>
      </w:r>
      <w:r w:rsidR="00B25C30" w:rsidRPr="00B25C30">
        <w:rPr>
          <w:rFonts w:ascii="Times New Roman" w:hAnsi="Times New Roman" w:cs="Times New Roman"/>
          <w:b/>
          <w:sz w:val="22"/>
          <w:szCs w:val="22"/>
        </w:rPr>
        <w:t>δικαιολογητικά συμμετοχής</w:t>
      </w:r>
      <w:r w:rsidRPr="005C274D">
        <w:rPr>
          <w:rFonts w:ascii="Times New Roman" w:hAnsi="Times New Roman" w:cs="Times New Roman"/>
          <w:sz w:val="22"/>
          <w:szCs w:val="22"/>
        </w:rPr>
        <w:t>, μετά από την αποστολή σχετικής πρόσκλησης, αναλαμβάνουμε να προσκομίσουμε</w:t>
      </w:r>
      <w:r w:rsidR="00B25C30">
        <w:rPr>
          <w:rFonts w:ascii="Times New Roman" w:hAnsi="Times New Roman" w:cs="Times New Roman"/>
          <w:sz w:val="22"/>
          <w:szCs w:val="22"/>
        </w:rPr>
        <w:t>:</w:t>
      </w:r>
      <w:r w:rsidRPr="005C274D">
        <w:rPr>
          <w:rFonts w:ascii="Times New Roman" w:hAnsi="Times New Roman" w:cs="Times New Roman"/>
          <w:sz w:val="22"/>
          <w:szCs w:val="22"/>
        </w:rPr>
        <w:t xml:space="preserve"> α) τα αποδεικτικά έγγραφα νομιμοποίησης και τα πρωτότυπα ή αντίγραφα που εκδίδονται, σύμφωνα με τις διατάξεις του άρθρου 1 του Ν.4250/2014 (Α΄ 74), β) ποινικό μητρώο</w:t>
      </w:r>
      <w:r w:rsidR="005313C2">
        <w:rPr>
          <w:rFonts w:ascii="Times New Roman" w:hAnsi="Times New Roman" w:cs="Times New Roman"/>
          <w:sz w:val="22"/>
          <w:szCs w:val="22"/>
        </w:rPr>
        <w:t xml:space="preserve"> ή </w:t>
      </w:r>
      <w:r w:rsidR="000740FE" w:rsidRPr="005C274D">
        <w:rPr>
          <w:rFonts w:ascii="Times New Roman" w:hAnsi="Times New Roman" w:cs="Times New Roman"/>
          <w:sz w:val="22"/>
          <w:szCs w:val="22"/>
        </w:rPr>
        <w:t xml:space="preserve"> </w:t>
      </w:r>
      <w:r w:rsidR="005313C2" w:rsidRPr="005313C2">
        <w:rPr>
          <w:rFonts w:ascii="Times New Roman" w:hAnsi="Times New Roman" w:cs="Times New Roman"/>
          <w:sz w:val="22"/>
          <w:szCs w:val="22"/>
        </w:rPr>
        <w:t xml:space="preserve">αντί αυτού υπεύθυνη δήλωση, όπως αυτή που προσαρτάται στην παρούσα πρόσκληση </w:t>
      </w:r>
      <w:r w:rsidRPr="005C274D">
        <w:rPr>
          <w:rFonts w:ascii="Times New Roman" w:hAnsi="Times New Roman" w:cs="Times New Roman"/>
          <w:sz w:val="22"/>
          <w:szCs w:val="22"/>
        </w:rPr>
        <w:t>γ) αποδεικτικό ασφαλιστικής ενημερότητας και δ) αποδεικτικό φορολογικής ενημερότητας».</w:t>
      </w:r>
    </w:p>
    <w:p w14:paraId="3C7729C6" w14:textId="77777777" w:rsidR="00D10A5F" w:rsidRPr="005C274D" w:rsidRDefault="00D10A5F" w:rsidP="00A013BD">
      <w:pPr>
        <w:pStyle w:val="Default"/>
        <w:numPr>
          <w:ilvl w:val="0"/>
          <w:numId w:val="3"/>
        </w:numPr>
        <w:spacing w:after="60"/>
        <w:jc w:val="both"/>
        <w:rPr>
          <w:rFonts w:ascii="Times New Roman" w:hAnsi="Times New Roman" w:cs="Times New Roman"/>
          <w:sz w:val="22"/>
          <w:szCs w:val="22"/>
        </w:rPr>
      </w:pPr>
      <w:r w:rsidRPr="005C274D">
        <w:rPr>
          <w:rFonts w:ascii="Times New Roman" w:hAnsi="Times New Roman" w:cs="Times New Roman"/>
          <w:sz w:val="22"/>
          <w:szCs w:val="22"/>
        </w:rPr>
        <w:t xml:space="preserve">τηρώ και θα εξακολουθώ να τηρώ κατά την εκτέλεση της </w:t>
      </w:r>
      <w:r w:rsidR="000740FE" w:rsidRPr="005C274D">
        <w:rPr>
          <w:rFonts w:ascii="Times New Roman" w:hAnsi="Times New Roman" w:cs="Times New Roman"/>
          <w:sz w:val="22"/>
          <w:szCs w:val="22"/>
        </w:rPr>
        <w:t>ανάθεσης</w:t>
      </w:r>
      <w:r w:rsidRPr="005C274D">
        <w:rPr>
          <w:rFonts w:ascii="Times New Roman" w:hAnsi="Times New Roman" w:cs="Times New Roman"/>
          <w:sz w:val="22"/>
          <w:szCs w:val="22"/>
        </w:rPr>
        <w:t>,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428A6C7E" w14:textId="77777777" w:rsidR="00D10A5F" w:rsidRPr="005C274D" w:rsidRDefault="00D10A5F" w:rsidP="00A013BD">
      <w:pPr>
        <w:pStyle w:val="Default"/>
        <w:numPr>
          <w:ilvl w:val="0"/>
          <w:numId w:val="3"/>
        </w:numPr>
        <w:spacing w:after="60"/>
        <w:jc w:val="both"/>
        <w:rPr>
          <w:rFonts w:ascii="Times New Roman" w:hAnsi="Times New Roman" w:cs="Times New Roman"/>
          <w:sz w:val="22"/>
          <w:szCs w:val="22"/>
        </w:rPr>
      </w:pPr>
      <w:r w:rsidRPr="005C274D">
        <w:rPr>
          <w:rFonts w:ascii="Times New Roman" w:hAnsi="Times New Roman" w:cs="Times New Roman"/>
          <w:sz w:val="22"/>
          <w:szCs w:val="22"/>
        </w:rPr>
        <w:t xml:space="preserve">δεν θα ενεργήσω αθέμιτα, παράνομα ή καταχρηστικά καθ΄ όλη τη διάρκεια της διαδικασίας </w:t>
      </w:r>
      <w:r w:rsidR="000740FE" w:rsidRPr="005C274D">
        <w:rPr>
          <w:rFonts w:ascii="Times New Roman" w:hAnsi="Times New Roman" w:cs="Times New Roman"/>
          <w:sz w:val="22"/>
          <w:szCs w:val="22"/>
        </w:rPr>
        <w:t xml:space="preserve">της </w:t>
      </w:r>
      <w:r w:rsidRPr="005C274D">
        <w:rPr>
          <w:rFonts w:ascii="Times New Roman" w:hAnsi="Times New Roman" w:cs="Times New Roman"/>
          <w:sz w:val="22"/>
          <w:szCs w:val="22"/>
        </w:rPr>
        <w:t xml:space="preserve">ανάθεσης, αλλά και κατά το στάδιο εκτέλεσης </w:t>
      </w:r>
      <w:r w:rsidR="000740FE" w:rsidRPr="005C274D">
        <w:rPr>
          <w:rFonts w:ascii="Times New Roman" w:hAnsi="Times New Roman" w:cs="Times New Roman"/>
          <w:sz w:val="22"/>
          <w:szCs w:val="22"/>
        </w:rPr>
        <w:t>αυτής</w:t>
      </w:r>
      <w:r w:rsidRPr="005C274D">
        <w:rPr>
          <w:rFonts w:ascii="Times New Roman" w:hAnsi="Times New Roman" w:cs="Times New Roman"/>
          <w:sz w:val="22"/>
          <w:szCs w:val="22"/>
        </w:rPr>
        <w:t>, εφόσον επιλεγώ</w:t>
      </w:r>
    </w:p>
    <w:p w14:paraId="5370F643" w14:textId="77777777" w:rsidR="00D10A5F" w:rsidRPr="005C274D" w:rsidRDefault="00D10A5F" w:rsidP="00A013BD">
      <w:pPr>
        <w:pStyle w:val="Default"/>
        <w:numPr>
          <w:ilvl w:val="0"/>
          <w:numId w:val="3"/>
        </w:numPr>
        <w:spacing w:after="60"/>
        <w:jc w:val="both"/>
        <w:rPr>
          <w:rFonts w:ascii="Times New Roman" w:hAnsi="Times New Roman" w:cs="Times New Roman"/>
          <w:sz w:val="22"/>
          <w:szCs w:val="22"/>
        </w:rPr>
      </w:pPr>
      <w:r w:rsidRPr="005C274D">
        <w:rPr>
          <w:rFonts w:ascii="Times New Roman" w:hAnsi="Times New Roman" w:cs="Times New Roman"/>
          <w:sz w:val="22"/>
          <w:szCs w:val="22"/>
        </w:rPr>
        <w:t>λαμβάνω τα κατάλληλα μέτρα για να διαφυλάξω την εμπιστευτικότητα των πληροφοριών που έχουν χαρακτηρισθεί ως τέτοιες</w:t>
      </w:r>
    </w:p>
    <w:p w14:paraId="2FA45609" w14:textId="77777777" w:rsidR="00B53B93" w:rsidRPr="005C274D" w:rsidRDefault="00B53B93" w:rsidP="00A013BD">
      <w:pPr>
        <w:pStyle w:val="Default"/>
        <w:numPr>
          <w:ilvl w:val="0"/>
          <w:numId w:val="3"/>
        </w:numPr>
        <w:spacing w:after="60"/>
        <w:jc w:val="both"/>
        <w:rPr>
          <w:rFonts w:ascii="Times New Roman" w:hAnsi="Times New Roman" w:cs="Times New Roman"/>
          <w:sz w:val="22"/>
          <w:szCs w:val="22"/>
        </w:rPr>
      </w:pPr>
      <w:r w:rsidRPr="005C274D">
        <w:rPr>
          <w:rFonts w:ascii="Times New Roman" w:hAnsi="Times New Roman" w:cs="Times New Roman"/>
          <w:sz w:val="22"/>
          <w:szCs w:val="22"/>
        </w:rPr>
        <w:t>Τα εν λόγω δικαιολογητικά θα υποβληθούν εντός κλειστού φακέλου με την ένδειξη: «Δικαιολογητικά συμμετοχής – Τεχνική προσφορά».</w:t>
      </w:r>
    </w:p>
    <w:p w14:paraId="4E856E1C" w14:textId="77777777" w:rsidR="00B53B93" w:rsidRPr="005C274D" w:rsidRDefault="00B53B93" w:rsidP="00A013BD">
      <w:pPr>
        <w:pStyle w:val="Default"/>
        <w:numPr>
          <w:ilvl w:val="0"/>
          <w:numId w:val="3"/>
        </w:numPr>
        <w:spacing w:after="60"/>
        <w:jc w:val="both"/>
        <w:rPr>
          <w:rFonts w:ascii="Times New Roman" w:hAnsi="Times New Roman" w:cs="Times New Roman"/>
          <w:sz w:val="22"/>
          <w:szCs w:val="22"/>
        </w:rPr>
      </w:pPr>
      <w:r w:rsidRPr="005C274D">
        <w:rPr>
          <w:rFonts w:ascii="Times New Roman" w:hAnsi="Times New Roman" w:cs="Times New Roman"/>
          <w:sz w:val="22"/>
          <w:szCs w:val="22"/>
        </w:rPr>
        <w:lastRenderedPageBreak/>
        <w:t>Σε χωριστό φάκελο με την ένδειξη «Οικονομική προσφορά» ο οικονομικός φορέας θα υποβάλλει την οικονομική της προσφορά εις διπλούν (πρωτότυπο και αντίγραφο).</w:t>
      </w:r>
    </w:p>
    <w:p w14:paraId="6FDE1604" w14:textId="77777777" w:rsidR="009646A4" w:rsidRPr="005C274D" w:rsidRDefault="000D748F" w:rsidP="00A013BD">
      <w:pPr>
        <w:numPr>
          <w:ilvl w:val="0"/>
          <w:numId w:val="3"/>
        </w:numPr>
        <w:suppressAutoHyphens w:val="0"/>
        <w:autoSpaceDE w:val="0"/>
        <w:autoSpaceDN w:val="0"/>
        <w:spacing w:after="60"/>
        <w:ind w:left="714" w:hanging="357"/>
        <w:jc w:val="both"/>
        <w:rPr>
          <w:sz w:val="22"/>
          <w:szCs w:val="22"/>
          <w:lang w:eastAsia="en-US"/>
        </w:rPr>
      </w:pPr>
      <w:r w:rsidRPr="005C274D">
        <w:rPr>
          <w:sz w:val="22"/>
          <w:szCs w:val="22"/>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35FF7C3C" w14:textId="77777777" w:rsidR="00A95104" w:rsidRPr="000740FE" w:rsidRDefault="00A95104" w:rsidP="00A95104">
      <w:pPr>
        <w:suppressAutoHyphens w:val="0"/>
        <w:autoSpaceDE w:val="0"/>
        <w:autoSpaceDN w:val="0"/>
        <w:spacing w:line="360" w:lineRule="auto"/>
        <w:ind w:left="714"/>
        <w:contextualSpacing/>
        <w:jc w:val="both"/>
        <w:rPr>
          <w:sz w:val="22"/>
          <w:szCs w:val="22"/>
          <w:lang w:eastAsia="en-US"/>
        </w:rPr>
      </w:pPr>
    </w:p>
    <w:p w14:paraId="254DC91D" w14:textId="77777777" w:rsidR="00192F88" w:rsidRDefault="00192F88" w:rsidP="000740FE">
      <w:pPr>
        <w:suppressAutoHyphens w:val="0"/>
        <w:autoSpaceDE w:val="0"/>
        <w:autoSpaceDN w:val="0"/>
        <w:contextualSpacing/>
        <w:jc w:val="both"/>
        <w:rPr>
          <w:sz w:val="22"/>
          <w:szCs w:val="22"/>
          <w:lang w:eastAsia="en-US"/>
        </w:rPr>
      </w:pPr>
    </w:p>
    <w:p w14:paraId="342923AB" w14:textId="04FD3B93" w:rsidR="00D10A5F" w:rsidRPr="00D33581" w:rsidRDefault="00B25C30" w:rsidP="00D10A5F">
      <w:pPr>
        <w:tabs>
          <w:tab w:val="left" w:pos="0"/>
          <w:tab w:val="left" w:pos="426"/>
        </w:tabs>
        <w:suppressAutoHyphens w:val="0"/>
        <w:ind w:right="-1"/>
        <w:jc w:val="center"/>
        <w:rPr>
          <w:rFonts w:eastAsia="Calibri"/>
          <w:b/>
          <w:lang w:eastAsia="en-US"/>
        </w:rPr>
      </w:pPr>
      <w:r>
        <w:rPr>
          <w:rFonts w:eastAsia="Calibri"/>
          <w:b/>
          <w:lang w:eastAsia="en-US"/>
        </w:rPr>
        <w:t>Ο  Αντιπρύτανης Οικονομικών</w:t>
      </w:r>
      <w:r w:rsidR="00D10A5F" w:rsidRPr="00D33581">
        <w:rPr>
          <w:rFonts w:eastAsia="Calibri"/>
          <w:b/>
          <w:lang w:eastAsia="en-US"/>
        </w:rPr>
        <w:t xml:space="preserve"> </w:t>
      </w:r>
    </w:p>
    <w:p w14:paraId="294A3190" w14:textId="14224729" w:rsidR="00D10A5F" w:rsidRPr="00D33581" w:rsidRDefault="00B25C30" w:rsidP="00D10A5F">
      <w:pPr>
        <w:tabs>
          <w:tab w:val="left" w:pos="0"/>
          <w:tab w:val="left" w:pos="426"/>
        </w:tabs>
        <w:suppressAutoHyphens w:val="0"/>
        <w:ind w:right="-1"/>
        <w:jc w:val="center"/>
        <w:rPr>
          <w:rFonts w:eastAsia="Calibri"/>
          <w:b/>
          <w:lang w:eastAsia="en-US"/>
        </w:rPr>
      </w:pPr>
      <w:r>
        <w:rPr>
          <w:rFonts w:eastAsia="Calibri"/>
          <w:b/>
          <w:lang w:eastAsia="en-US"/>
        </w:rPr>
        <w:t>&amp; Ηλεκτρονικής Διακυβέρνησης</w:t>
      </w:r>
    </w:p>
    <w:p w14:paraId="1E5C1E02" w14:textId="77777777" w:rsidR="00D10A5F" w:rsidRDefault="00D10A5F" w:rsidP="00D10A5F">
      <w:pPr>
        <w:tabs>
          <w:tab w:val="left" w:pos="0"/>
          <w:tab w:val="left" w:pos="426"/>
        </w:tabs>
        <w:suppressAutoHyphens w:val="0"/>
        <w:ind w:right="-1"/>
        <w:jc w:val="center"/>
        <w:rPr>
          <w:rFonts w:eastAsia="Calibri"/>
          <w:b/>
          <w:lang w:eastAsia="en-US"/>
        </w:rPr>
      </w:pPr>
    </w:p>
    <w:p w14:paraId="4EF7EB26" w14:textId="77777777" w:rsidR="005C274D" w:rsidRDefault="005C274D" w:rsidP="00D10A5F">
      <w:pPr>
        <w:tabs>
          <w:tab w:val="left" w:pos="0"/>
          <w:tab w:val="left" w:pos="426"/>
        </w:tabs>
        <w:suppressAutoHyphens w:val="0"/>
        <w:ind w:right="-1"/>
        <w:jc w:val="center"/>
        <w:rPr>
          <w:rFonts w:eastAsia="Calibri"/>
          <w:b/>
          <w:lang w:eastAsia="en-US"/>
        </w:rPr>
      </w:pPr>
    </w:p>
    <w:p w14:paraId="1804E208" w14:textId="77777777" w:rsidR="00BC7B69" w:rsidRPr="00D33581" w:rsidRDefault="00BC7B69" w:rsidP="00D10A5F">
      <w:pPr>
        <w:tabs>
          <w:tab w:val="left" w:pos="0"/>
          <w:tab w:val="left" w:pos="426"/>
        </w:tabs>
        <w:suppressAutoHyphens w:val="0"/>
        <w:ind w:right="-1"/>
        <w:jc w:val="center"/>
        <w:rPr>
          <w:rFonts w:eastAsia="Calibri"/>
          <w:b/>
          <w:lang w:eastAsia="en-US"/>
        </w:rPr>
      </w:pPr>
    </w:p>
    <w:p w14:paraId="0E5FFC7D" w14:textId="43A9E4A0" w:rsidR="00270F6E" w:rsidRDefault="00AC3DFE" w:rsidP="000D748F">
      <w:pPr>
        <w:tabs>
          <w:tab w:val="left" w:pos="0"/>
          <w:tab w:val="left" w:pos="426"/>
        </w:tabs>
        <w:suppressAutoHyphens w:val="0"/>
        <w:ind w:right="-1"/>
        <w:rPr>
          <w:rFonts w:eastAsia="Calibri"/>
          <w:b/>
          <w:lang w:eastAsia="en-US"/>
        </w:rPr>
      </w:pP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000D748F">
        <w:rPr>
          <w:rFonts w:eastAsia="Calibri"/>
          <w:b/>
          <w:lang w:eastAsia="en-US"/>
        </w:rPr>
        <w:t xml:space="preserve">   </w:t>
      </w:r>
      <w:r w:rsidR="00B25C30">
        <w:rPr>
          <w:rFonts w:eastAsia="Calibri"/>
          <w:b/>
          <w:lang w:eastAsia="en-US"/>
        </w:rPr>
        <w:t xml:space="preserve">  </w:t>
      </w:r>
      <w:r w:rsidR="000D748F">
        <w:rPr>
          <w:rFonts w:eastAsia="Calibri"/>
          <w:b/>
          <w:lang w:eastAsia="en-US"/>
        </w:rPr>
        <w:t xml:space="preserve">Καθηγητής </w:t>
      </w:r>
      <w:r w:rsidR="00B25C30">
        <w:rPr>
          <w:rFonts w:eastAsia="Calibri"/>
          <w:b/>
          <w:lang w:eastAsia="en-US"/>
        </w:rPr>
        <w:t xml:space="preserve">Ευθύμιος </w:t>
      </w:r>
      <w:proofErr w:type="spellStart"/>
      <w:r w:rsidR="00B25C30">
        <w:rPr>
          <w:rFonts w:eastAsia="Calibri"/>
          <w:b/>
          <w:lang w:eastAsia="en-US"/>
        </w:rPr>
        <w:t>Προβίδας</w:t>
      </w:r>
      <w:proofErr w:type="spellEnd"/>
      <w:r w:rsidRPr="00D33581">
        <w:rPr>
          <w:rFonts w:eastAsia="Calibri"/>
          <w:b/>
          <w:lang w:eastAsia="en-US"/>
        </w:rPr>
        <w:tab/>
      </w:r>
    </w:p>
    <w:p w14:paraId="13660800" w14:textId="77777777" w:rsidR="00A95104" w:rsidRDefault="00A95104" w:rsidP="000D748F">
      <w:pPr>
        <w:tabs>
          <w:tab w:val="left" w:pos="0"/>
          <w:tab w:val="left" w:pos="426"/>
        </w:tabs>
        <w:suppressAutoHyphens w:val="0"/>
        <w:ind w:right="-1"/>
        <w:rPr>
          <w:rFonts w:eastAsia="Calibri"/>
          <w:b/>
          <w:lang w:eastAsia="en-US"/>
        </w:rPr>
      </w:pPr>
    </w:p>
    <w:p w14:paraId="4C4DB181" w14:textId="6B6457CC" w:rsidR="00644DE4" w:rsidRDefault="00644DE4">
      <w:pPr>
        <w:suppressAutoHyphens w:val="0"/>
        <w:spacing w:after="160" w:line="259" w:lineRule="auto"/>
        <w:rPr>
          <w:rFonts w:eastAsia="Calibri"/>
          <w:b/>
          <w:lang w:eastAsia="en-US"/>
        </w:rPr>
      </w:pPr>
    </w:p>
    <w:p w14:paraId="03890C33" w14:textId="4BC0ECB0" w:rsidR="006752AD" w:rsidRDefault="006752AD">
      <w:pPr>
        <w:suppressAutoHyphens w:val="0"/>
        <w:spacing w:after="160" w:line="259" w:lineRule="auto"/>
        <w:rPr>
          <w:rFonts w:eastAsia="Calibri"/>
          <w:b/>
          <w:lang w:eastAsia="en-US"/>
        </w:rPr>
      </w:pPr>
    </w:p>
    <w:p w14:paraId="43450BA8" w14:textId="06D1FD5B" w:rsidR="006752AD" w:rsidRDefault="006752AD">
      <w:pPr>
        <w:suppressAutoHyphens w:val="0"/>
        <w:spacing w:after="160" w:line="259" w:lineRule="auto"/>
        <w:rPr>
          <w:rFonts w:eastAsia="Calibri"/>
          <w:b/>
          <w:lang w:eastAsia="en-US"/>
        </w:rPr>
      </w:pPr>
    </w:p>
    <w:p w14:paraId="40F13B7D" w14:textId="71E5CCED" w:rsidR="006752AD" w:rsidRDefault="006752AD">
      <w:pPr>
        <w:suppressAutoHyphens w:val="0"/>
        <w:spacing w:after="160" w:line="259" w:lineRule="auto"/>
        <w:rPr>
          <w:rFonts w:eastAsia="Calibri"/>
          <w:b/>
          <w:lang w:eastAsia="en-US"/>
        </w:rPr>
      </w:pPr>
    </w:p>
    <w:p w14:paraId="1C5AB099" w14:textId="0AA59CD6" w:rsidR="00AC3DFE" w:rsidRDefault="00AC3DFE" w:rsidP="00AC3DFE">
      <w:pPr>
        <w:suppressAutoHyphens w:val="0"/>
        <w:spacing w:line="360" w:lineRule="auto"/>
        <w:jc w:val="center"/>
      </w:pPr>
      <w:r w:rsidRPr="00D33581">
        <w:rPr>
          <w:b/>
        </w:rPr>
        <w:t xml:space="preserve">(αποτελεί αναπόσπαστο τμήμα της </w:t>
      </w:r>
      <w:proofErr w:type="spellStart"/>
      <w:r w:rsidRPr="00D33581">
        <w:rPr>
          <w:b/>
        </w:rPr>
        <w:t>αριθμ</w:t>
      </w:r>
      <w:proofErr w:type="spellEnd"/>
      <w:r w:rsidRPr="00D33581">
        <w:rPr>
          <w:b/>
        </w:rPr>
        <w:t xml:space="preserve">. </w:t>
      </w:r>
      <w:proofErr w:type="spellStart"/>
      <w:r w:rsidRPr="00D33581">
        <w:rPr>
          <w:b/>
        </w:rPr>
        <w:t>πρωτ</w:t>
      </w:r>
      <w:proofErr w:type="spellEnd"/>
      <w:r w:rsidRPr="00D33581">
        <w:rPr>
          <w:b/>
        </w:rPr>
        <w:t>.:</w:t>
      </w:r>
      <w:r w:rsidR="00D33581" w:rsidRPr="00D33581">
        <w:rPr>
          <w:b/>
        </w:rPr>
        <w:t xml:space="preserve"> </w:t>
      </w:r>
      <w:r w:rsidR="00474CAE" w:rsidRPr="00474CAE">
        <w:rPr>
          <w:b/>
        </w:rPr>
        <w:t>……/24/ΓΠ/00-07-2024</w:t>
      </w:r>
      <w:r w:rsidR="00474CAE">
        <w:rPr>
          <w:b/>
        </w:rPr>
        <w:t xml:space="preserve"> </w:t>
      </w:r>
      <w:r w:rsidRPr="00D33581">
        <w:t xml:space="preserve">Πρόσκλησης </w:t>
      </w:r>
      <w:r w:rsidR="003B36AF">
        <w:t xml:space="preserve">εκδήλωσης </w:t>
      </w:r>
      <w:r w:rsidRPr="00D33581">
        <w:t xml:space="preserve">ενδιαφέροντος του Πανεπιστημίου Θεσσαλίας) </w:t>
      </w:r>
    </w:p>
    <w:p w14:paraId="5E35A9C8" w14:textId="77777777" w:rsidR="005C274D" w:rsidRPr="00D33581" w:rsidRDefault="005C274D" w:rsidP="00AC3DFE">
      <w:pPr>
        <w:suppressAutoHyphens w:val="0"/>
        <w:spacing w:line="360" w:lineRule="auto"/>
        <w:jc w:val="center"/>
      </w:pPr>
    </w:p>
    <w:p w14:paraId="4BBF5371" w14:textId="4D7E5C7E" w:rsidR="0091364C" w:rsidRDefault="00D10A5F" w:rsidP="00D10A5F">
      <w:pPr>
        <w:suppressAutoHyphens w:val="0"/>
        <w:spacing w:line="360" w:lineRule="auto"/>
        <w:jc w:val="center"/>
        <w:rPr>
          <w:b/>
        </w:rPr>
      </w:pPr>
      <w:r w:rsidRPr="00B53B93">
        <w:rPr>
          <w:b/>
        </w:rPr>
        <w:t>ΥΠΟΔΕΙΓΜΑ ΟΙΚΟΝΟΜΙΚΗΣ ΠΡΟΣΦΟΡΑΣ</w:t>
      </w:r>
    </w:p>
    <w:p w14:paraId="03AF3A59" w14:textId="211819C5" w:rsidR="00474CAE" w:rsidRDefault="00474CAE" w:rsidP="00D10A5F">
      <w:pPr>
        <w:suppressAutoHyphens w:val="0"/>
        <w:spacing w:line="360" w:lineRule="auto"/>
        <w:jc w:val="center"/>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693"/>
        <w:gridCol w:w="991"/>
        <w:gridCol w:w="1135"/>
        <w:gridCol w:w="1274"/>
        <w:gridCol w:w="1277"/>
        <w:gridCol w:w="849"/>
        <w:gridCol w:w="1240"/>
        <w:gridCol w:w="602"/>
      </w:tblGrid>
      <w:tr w:rsidR="007C2041" w14:paraId="3AE7C042" w14:textId="77777777" w:rsidTr="003F1595">
        <w:trPr>
          <w:trHeight w:val="551"/>
          <w:jc w:val="center"/>
        </w:trPr>
        <w:tc>
          <w:tcPr>
            <w:tcW w:w="989" w:type="dxa"/>
            <w:shd w:val="clear" w:color="auto" w:fill="DDD9C4"/>
          </w:tcPr>
          <w:p w14:paraId="1EF4B26B" w14:textId="77777777" w:rsidR="007C2041" w:rsidRDefault="007C2041" w:rsidP="003F1595">
            <w:pPr>
              <w:pStyle w:val="TableParagraph"/>
              <w:spacing w:before="68"/>
              <w:rPr>
                <w:sz w:val="12"/>
              </w:rPr>
            </w:pPr>
          </w:p>
          <w:p w14:paraId="2C6D80F3" w14:textId="77777777" w:rsidR="007C2041" w:rsidRDefault="007C2041" w:rsidP="003F1595">
            <w:pPr>
              <w:pStyle w:val="TableParagraph"/>
              <w:spacing w:before="1"/>
              <w:ind w:left="10" w:right="1"/>
              <w:jc w:val="center"/>
              <w:rPr>
                <w:b/>
                <w:sz w:val="12"/>
              </w:rPr>
            </w:pPr>
            <w:r>
              <w:rPr>
                <w:b/>
                <w:spacing w:val="-5"/>
                <w:sz w:val="12"/>
              </w:rPr>
              <w:t>Α/Α</w:t>
            </w:r>
          </w:p>
        </w:tc>
        <w:tc>
          <w:tcPr>
            <w:tcW w:w="2693" w:type="dxa"/>
            <w:shd w:val="clear" w:color="auto" w:fill="DDD9C4"/>
          </w:tcPr>
          <w:p w14:paraId="7FF8A817" w14:textId="77777777" w:rsidR="007C2041" w:rsidRDefault="007C2041" w:rsidP="003F1595">
            <w:pPr>
              <w:pStyle w:val="TableParagraph"/>
              <w:spacing w:before="68"/>
              <w:rPr>
                <w:sz w:val="12"/>
              </w:rPr>
            </w:pPr>
          </w:p>
          <w:p w14:paraId="015574F1" w14:textId="77777777" w:rsidR="007C2041" w:rsidRDefault="007C2041" w:rsidP="003F1595">
            <w:pPr>
              <w:pStyle w:val="TableParagraph"/>
              <w:spacing w:before="1"/>
              <w:ind w:left="6"/>
              <w:jc w:val="center"/>
              <w:rPr>
                <w:b/>
                <w:sz w:val="12"/>
              </w:rPr>
            </w:pPr>
            <w:r>
              <w:rPr>
                <w:b/>
                <w:spacing w:val="-2"/>
                <w:sz w:val="12"/>
              </w:rPr>
              <w:t>ΠΕΡΙΓΡΑΦΗ</w:t>
            </w:r>
          </w:p>
        </w:tc>
        <w:tc>
          <w:tcPr>
            <w:tcW w:w="991" w:type="dxa"/>
            <w:shd w:val="clear" w:color="auto" w:fill="DDD9C4"/>
          </w:tcPr>
          <w:p w14:paraId="4673FB52" w14:textId="77777777" w:rsidR="007C2041" w:rsidRDefault="007C2041" w:rsidP="003F1595">
            <w:pPr>
              <w:pStyle w:val="TableParagraph"/>
              <w:spacing w:before="68"/>
              <w:rPr>
                <w:sz w:val="12"/>
              </w:rPr>
            </w:pPr>
          </w:p>
          <w:p w14:paraId="6A7D545A" w14:textId="77777777" w:rsidR="007C2041" w:rsidRDefault="007C2041" w:rsidP="003F1595">
            <w:pPr>
              <w:pStyle w:val="TableParagraph"/>
              <w:spacing w:before="1"/>
              <w:ind w:left="10"/>
              <w:jc w:val="center"/>
              <w:rPr>
                <w:b/>
                <w:sz w:val="12"/>
              </w:rPr>
            </w:pPr>
            <w:r>
              <w:rPr>
                <w:b/>
                <w:spacing w:val="-2"/>
                <w:sz w:val="12"/>
              </w:rPr>
              <w:t>ΠΟΣΟΤΗΤΑ</w:t>
            </w:r>
          </w:p>
        </w:tc>
        <w:tc>
          <w:tcPr>
            <w:tcW w:w="1135" w:type="dxa"/>
            <w:shd w:val="clear" w:color="auto" w:fill="DDD9C4"/>
          </w:tcPr>
          <w:p w14:paraId="6519E4A6" w14:textId="77777777" w:rsidR="007C2041" w:rsidRPr="006D4F7C" w:rsidRDefault="007C2041" w:rsidP="003F1595">
            <w:pPr>
              <w:pStyle w:val="TableParagraph"/>
              <w:spacing w:line="136" w:lineRule="exact"/>
              <w:ind w:left="65" w:right="57"/>
              <w:jc w:val="center"/>
              <w:rPr>
                <w:b/>
                <w:sz w:val="12"/>
                <w:lang w:val="el-GR"/>
              </w:rPr>
            </w:pPr>
            <w:r w:rsidRPr="006D4F7C">
              <w:rPr>
                <w:b/>
                <w:spacing w:val="-2"/>
                <w:sz w:val="12"/>
                <w:lang w:val="el-GR"/>
              </w:rPr>
              <w:t>ΤΥΠΟΣ</w:t>
            </w:r>
          </w:p>
          <w:p w14:paraId="2D6599FC" w14:textId="77777777" w:rsidR="007C2041" w:rsidRPr="006D4F7C" w:rsidRDefault="007C2041" w:rsidP="003F1595">
            <w:pPr>
              <w:pStyle w:val="TableParagraph"/>
              <w:spacing w:before="1"/>
              <w:ind w:left="65" w:right="55"/>
              <w:jc w:val="center"/>
              <w:rPr>
                <w:b/>
                <w:sz w:val="12"/>
                <w:lang w:val="el-GR"/>
              </w:rPr>
            </w:pPr>
            <w:r w:rsidRPr="006D4F7C">
              <w:rPr>
                <w:b/>
                <w:sz w:val="12"/>
                <w:lang w:val="el-GR"/>
              </w:rPr>
              <w:t>(τεμάχιο,</w:t>
            </w:r>
            <w:r w:rsidRPr="006D4F7C">
              <w:rPr>
                <w:b/>
                <w:spacing w:val="-8"/>
                <w:sz w:val="12"/>
                <w:lang w:val="el-GR"/>
              </w:rPr>
              <w:t xml:space="preserve"> </w:t>
            </w:r>
            <w:r w:rsidRPr="006D4F7C">
              <w:rPr>
                <w:b/>
                <w:sz w:val="12"/>
                <w:lang w:val="el-GR"/>
              </w:rPr>
              <w:t>λίτρο,</w:t>
            </w:r>
            <w:r w:rsidRPr="006D4F7C">
              <w:rPr>
                <w:b/>
                <w:spacing w:val="40"/>
                <w:sz w:val="12"/>
                <w:lang w:val="el-GR"/>
              </w:rPr>
              <w:t xml:space="preserve"> </w:t>
            </w:r>
            <w:r w:rsidRPr="006D4F7C">
              <w:rPr>
                <w:b/>
                <w:sz w:val="12"/>
                <w:lang w:val="el-GR"/>
              </w:rPr>
              <w:t xml:space="preserve">κιλό, </w:t>
            </w:r>
            <w:r w:rsidRPr="006D4F7C">
              <w:rPr>
                <w:b/>
                <w:spacing w:val="-2"/>
                <w:sz w:val="12"/>
                <w:lang w:val="el-GR"/>
              </w:rPr>
              <w:t>υπηρεσία</w:t>
            </w:r>
          </w:p>
          <w:p w14:paraId="2DD11EAE" w14:textId="77777777" w:rsidR="007C2041" w:rsidRPr="006D4F7C" w:rsidRDefault="007C2041" w:rsidP="003F1595">
            <w:pPr>
              <w:pStyle w:val="TableParagraph"/>
              <w:spacing w:line="118" w:lineRule="exact"/>
              <w:ind w:left="65" w:right="58"/>
              <w:jc w:val="center"/>
              <w:rPr>
                <w:b/>
                <w:sz w:val="12"/>
                <w:lang w:val="el-GR"/>
              </w:rPr>
            </w:pPr>
            <w:r w:rsidRPr="006D4F7C">
              <w:rPr>
                <w:b/>
                <w:spacing w:val="-2"/>
                <w:sz w:val="12"/>
                <w:lang w:val="el-GR"/>
              </w:rPr>
              <w:t>κ.λπ.)</w:t>
            </w:r>
          </w:p>
        </w:tc>
        <w:tc>
          <w:tcPr>
            <w:tcW w:w="1274" w:type="dxa"/>
            <w:shd w:val="clear" w:color="auto" w:fill="DDD9C4"/>
          </w:tcPr>
          <w:p w14:paraId="4A92D3A6" w14:textId="77777777" w:rsidR="007C2041" w:rsidRPr="006D4F7C" w:rsidRDefault="007C2041" w:rsidP="003F1595">
            <w:pPr>
              <w:pStyle w:val="TableParagraph"/>
              <w:spacing w:before="68"/>
              <w:rPr>
                <w:sz w:val="12"/>
                <w:lang w:val="el-GR"/>
              </w:rPr>
            </w:pPr>
          </w:p>
          <w:p w14:paraId="7DCE6A5B" w14:textId="77777777" w:rsidR="007C2041" w:rsidRDefault="007C2041" w:rsidP="003F1595">
            <w:pPr>
              <w:pStyle w:val="TableParagraph"/>
              <w:spacing w:before="1"/>
              <w:ind w:left="14"/>
              <w:jc w:val="center"/>
              <w:rPr>
                <w:b/>
                <w:sz w:val="12"/>
              </w:rPr>
            </w:pPr>
            <w:r>
              <w:rPr>
                <w:b/>
                <w:sz w:val="12"/>
              </w:rPr>
              <w:t>CPV</w:t>
            </w:r>
            <w:r>
              <w:rPr>
                <w:b/>
                <w:spacing w:val="-2"/>
                <w:sz w:val="12"/>
              </w:rPr>
              <w:t xml:space="preserve"> </w:t>
            </w:r>
            <w:r>
              <w:rPr>
                <w:b/>
                <w:spacing w:val="-5"/>
                <w:sz w:val="12"/>
              </w:rPr>
              <w:t>(*)</w:t>
            </w:r>
          </w:p>
        </w:tc>
        <w:tc>
          <w:tcPr>
            <w:tcW w:w="1277" w:type="dxa"/>
            <w:shd w:val="clear" w:color="auto" w:fill="DDD9C4"/>
          </w:tcPr>
          <w:p w14:paraId="72D32A34" w14:textId="2AE698C5" w:rsidR="007C2041" w:rsidRPr="006D4F7C" w:rsidRDefault="007C2041" w:rsidP="003F1595">
            <w:pPr>
              <w:pStyle w:val="TableParagraph"/>
              <w:spacing w:before="137"/>
              <w:ind w:left="148" w:hanging="22"/>
              <w:rPr>
                <w:b/>
                <w:sz w:val="12"/>
                <w:lang w:val="el-GR"/>
              </w:rPr>
            </w:pPr>
            <w:r w:rsidRPr="007C2041">
              <w:rPr>
                <w:b/>
                <w:bCs/>
                <w:spacing w:val="-2"/>
                <w:sz w:val="12"/>
                <w:lang w:val="el-GR"/>
              </w:rPr>
              <w:t>ΠΡΟΣΦΕΡΟΜΕΝΗ ΤΙΜΗ ΧΩΡΙΣ Φ.Π.Α.</w:t>
            </w:r>
          </w:p>
        </w:tc>
        <w:tc>
          <w:tcPr>
            <w:tcW w:w="849" w:type="dxa"/>
            <w:shd w:val="clear" w:color="auto" w:fill="DDD9C4"/>
          </w:tcPr>
          <w:p w14:paraId="2A07048E" w14:textId="77777777" w:rsidR="007C2041" w:rsidRPr="006D4F7C" w:rsidRDefault="007C2041" w:rsidP="003F1595">
            <w:pPr>
              <w:pStyle w:val="TableParagraph"/>
              <w:spacing w:before="68"/>
              <w:rPr>
                <w:sz w:val="12"/>
                <w:lang w:val="el-GR"/>
              </w:rPr>
            </w:pPr>
          </w:p>
          <w:p w14:paraId="6A467235" w14:textId="77777777" w:rsidR="007C2041" w:rsidRDefault="007C2041" w:rsidP="003F1595">
            <w:pPr>
              <w:pStyle w:val="TableParagraph"/>
              <w:spacing w:before="1"/>
              <w:ind w:left="15"/>
              <w:jc w:val="center"/>
              <w:rPr>
                <w:b/>
                <w:sz w:val="12"/>
              </w:rPr>
            </w:pPr>
            <w:r>
              <w:rPr>
                <w:b/>
                <w:spacing w:val="-2"/>
                <w:sz w:val="12"/>
              </w:rPr>
              <w:t>Φ.Π.Α.</w:t>
            </w:r>
          </w:p>
        </w:tc>
        <w:tc>
          <w:tcPr>
            <w:tcW w:w="1240" w:type="dxa"/>
            <w:shd w:val="clear" w:color="auto" w:fill="DDD9C4"/>
          </w:tcPr>
          <w:p w14:paraId="2B98450E" w14:textId="59083E2E" w:rsidR="007C2041" w:rsidRPr="006D4F7C" w:rsidRDefault="007C2041" w:rsidP="003F1595">
            <w:pPr>
              <w:pStyle w:val="TableParagraph"/>
              <w:spacing w:before="67"/>
              <w:ind w:left="165" w:firstLine="84"/>
              <w:rPr>
                <w:b/>
                <w:sz w:val="12"/>
                <w:lang w:val="el-GR"/>
              </w:rPr>
            </w:pPr>
            <w:r w:rsidRPr="007C2041">
              <w:rPr>
                <w:b/>
                <w:bCs/>
                <w:spacing w:val="-2"/>
                <w:sz w:val="12"/>
                <w:lang w:val="el-GR"/>
              </w:rPr>
              <w:t>ΣΥΝΟΛΙΚΗ ΠΡΟΣΦΕΡΟΜΕΝΗ ΤΙΜΗ ΜΕ Φ.Π.Α.</w:t>
            </w:r>
          </w:p>
        </w:tc>
        <w:tc>
          <w:tcPr>
            <w:tcW w:w="602" w:type="dxa"/>
            <w:shd w:val="clear" w:color="auto" w:fill="DDD9C4"/>
          </w:tcPr>
          <w:p w14:paraId="0B9DEFD9" w14:textId="77777777" w:rsidR="007C2041" w:rsidRPr="006D4F7C" w:rsidRDefault="007C2041" w:rsidP="003F1595">
            <w:pPr>
              <w:pStyle w:val="TableParagraph"/>
              <w:spacing w:before="68"/>
              <w:rPr>
                <w:sz w:val="12"/>
                <w:lang w:val="el-GR"/>
              </w:rPr>
            </w:pPr>
          </w:p>
          <w:p w14:paraId="45070F6E" w14:textId="77777777" w:rsidR="007C2041" w:rsidRDefault="007C2041" w:rsidP="003F1595">
            <w:pPr>
              <w:pStyle w:val="TableParagraph"/>
              <w:spacing w:before="1"/>
              <w:ind w:left="128"/>
              <w:rPr>
                <w:b/>
                <w:sz w:val="12"/>
              </w:rPr>
            </w:pPr>
            <w:r>
              <w:rPr>
                <w:b/>
                <w:spacing w:val="-2"/>
                <w:sz w:val="12"/>
              </w:rPr>
              <w:t>Κ.Α.Ε.</w:t>
            </w:r>
          </w:p>
        </w:tc>
      </w:tr>
      <w:tr w:rsidR="007C2041" w14:paraId="4F531B87" w14:textId="77777777" w:rsidTr="003F1595">
        <w:trPr>
          <w:trHeight w:val="292"/>
          <w:jc w:val="center"/>
        </w:trPr>
        <w:tc>
          <w:tcPr>
            <w:tcW w:w="989" w:type="dxa"/>
            <w:shd w:val="clear" w:color="auto" w:fill="DDD9C4"/>
          </w:tcPr>
          <w:p w14:paraId="67C780E3" w14:textId="77777777" w:rsidR="007C2041" w:rsidRDefault="007C2041" w:rsidP="003F1595">
            <w:pPr>
              <w:pStyle w:val="TableParagraph"/>
              <w:rPr>
                <w:sz w:val="20"/>
              </w:rPr>
            </w:pPr>
          </w:p>
        </w:tc>
        <w:tc>
          <w:tcPr>
            <w:tcW w:w="2693" w:type="dxa"/>
            <w:shd w:val="clear" w:color="auto" w:fill="DDD9C4"/>
          </w:tcPr>
          <w:p w14:paraId="6BA8674B" w14:textId="77777777" w:rsidR="007C2041" w:rsidRDefault="007C2041" w:rsidP="003F1595">
            <w:pPr>
              <w:pStyle w:val="TableParagraph"/>
              <w:rPr>
                <w:sz w:val="20"/>
              </w:rPr>
            </w:pPr>
          </w:p>
        </w:tc>
        <w:tc>
          <w:tcPr>
            <w:tcW w:w="991" w:type="dxa"/>
            <w:shd w:val="clear" w:color="auto" w:fill="DDD9C4"/>
          </w:tcPr>
          <w:p w14:paraId="368F987D" w14:textId="77777777" w:rsidR="007C2041" w:rsidRDefault="007C2041" w:rsidP="003F1595">
            <w:pPr>
              <w:pStyle w:val="TableParagraph"/>
              <w:rPr>
                <w:sz w:val="20"/>
              </w:rPr>
            </w:pPr>
          </w:p>
        </w:tc>
        <w:tc>
          <w:tcPr>
            <w:tcW w:w="1135" w:type="dxa"/>
            <w:shd w:val="clear" w:color="auto" w:fill="DDD9C4"/>
          </w:tcPr>
          <w:p w14:paraId="3DD9D125" w14:textId="77777777" w:rsidR="007C2041" w:rsidRDefault="007C2041" w:rsidP="003F1595">
            <w:pPr>
              <w:pStyle w:val="TableParagraph"/>
              <w:rPr>
                <w:sz w:val="20"/>
              </w:rPr>
            </w:pPr>
          </w:p>
        </w:tc>
        <w:tc>
          <w:tcPr>
            <w:tcW w:w="1274" w:type="dxa"/>
            <w:shd w:val="clear" w:color="auto" w:fill="DDD9C4"/>
          </w:tcPr>
          <w:p w14:paraId="68395B32" w14:textId="77777777" w:rsidR="007C2041" w:rsidRDefault="007C2041" w:rsidP="003F1595">
            <w:pPr>
              <w:pStyle w:val="TableParagraph"/>
              <w:rPr>
                <w:sz w:val="20"/>
              </w:rPr>
            </w:pPr>
          </w:p>
        </w:tc>
        <w:tc>
          <w:tcPr>
            <w:tcW w:w="1277" w:type="dxa"/>
            <w:shd w:val="clear" w:color="auto" w:fill="DDD9C4"/>
          </w:tcPr>
          <w:p w14:paraId="7B6C766F" w14:textId="77777777" w:rsidR="007C2041" w:rsidRDefault="007C2041" w:rsidP="003F1595">
            <w:pPr>
              <w:pStyle w:val="TableParagraph"/>
              <w:rPr>
                <w:sz w:val="20"/>
              </w:rPr>
            </w:pPr>
          </w:p>
        </w:tc>
        <w:tc>
          <w:tcPr>
            <w:tcW w:w="849" w:type="dxa"/>
            <w:shd w:val="clear" w:color="auto" w:fill="DDD9C4"/>
          </w:tcPr>
          <w:p w14:paraId="0B088866" w14:textId="77777777" w:rsidR="007C2041" w:rsidRDefault="007C2041" w:rsidP="003F1595">
            <w:pPr>
              <w:pStyle w:val="TableParagraph"/>
              <w:rPr>
                <w:sz w:val="20"/>
              </w:rPr>
            </w:pPr>
          </w:p>
        </w:tc>
        <w:tc>
          <w:tcPr>
            <w:tcW w:w="1240" w:type="dxa"/>
            <w:shd w:val="clear" w:color="auto" w:fill="DDD9C4"/>
          </w:tcPr>
          <w:p w14:paraId="61655F22" w14:textId="77777777" w:rsidR="007C2041" w:rsidRDefault="007C2041" w:rsidP="003F1595">
            <w:pPr>
              <w:pStyle w:val="TableParagraph"/>
              <w:rPr>
                <w:sz w:val="20"/>
              </w:rPr>
            </w:pPr>
          </w:p>
        </w:tc>
        <w:tc>
          <w:tcPr>
            <w:tcW w:w="602" w:type="dxa"/>
            <w:shd w:val="clear" w:color="auto" w:fill="DDD9C4"/>
          </w:tcPr>
          <w:p w14:paraId="08FF9065" w14:textId="77777777" w:rsidR="007C2041" w:rsidRDefault="007C2041" w:rsidP="003F1595">
            <w:pPr>
              <w:pStyle w:val="TableParagraph"/>
              <w:rPr>
                <w:sz w:val="20"/>
              </w:rPr>
            </w:pPr>
          </w:p>
        </w:tc>
      </w:tr>
      <w:tr w:rsidR="007C2041" w14:paraId="436BA795" w14:textId="77777777" w:rsidTr="003F1595">
        <w:trPr>
          <w:trHeight w:val="357"/>
          <w:jc w:val="center"/>
        </w:trPr>
        <w:tc>
          <w:tcPr>
            <w:tcW w:w="989" w:type="dxa"/>
          </w:tcPr>
          <w:p w14:paraId="4253E3A8" w14:textId="77777777" w:rsidR="007C2041" w:rsidRDefault="007C2041" w:rsidP="003F1595">
            <w:pPr>
              <w:pStyle w:val="TableParagraph"/>
              <w:spacing w:before="83"/>
              <w:ind w:left="10" w:right="2"/>
              <w:jc w:val="center"/>
              <w:rPr>
                <w:b/>
                <w:sz w:val="16"/>
              </w:rPr>
            </w:pPr>
            <w:r>
              <w:rPr>
                <w:b/>
                <w:spacing w:val="-10"/>
                <w:sz w:val="16"/>
              </w:rPr>
              <w:t>1</w:t>
            </w:r>
          </w:p>
        </w:tc>
        <w:tc>
          <w:tcPr>
            <w:tcW w:w="2693" w:type="dxa"/>
          </w:tcPr>
          <w:p w14:paraId="2751872A" w14:textId="77777777" w:rsidR="007C2041" w:rsidRDefault="007C2041" w:rsidP="003F1595">
            <w:pPr>
              <w:pStyle w:val="TableParagraph"/>
              <w:spacing w:before="69"/>
              <w:ind w:left="108"/>
              <w:rPr>
                <w:sz w:val="18"/>
              </w:rPr>
            </w:pPr>
            <w:proofErr w:type="spellStart"/>
            <w:r>
              <w:rPr>
                <w:sz w:val="18"/>
              </w:rPr>
              <w:t>Αντ</w:t>
            </w:r>
            <w:proofErr w:type="spellEnd"/>
            <w:r>
              <w:rPr>
                <w:sz w:val="18"/>
              </w:rPr>
              <w:t>αλλακτικό</w:t>
            </w:r>
            <w:r>
              <w:rPr>
                <w:spacing w:val="-2"/>
                <w:sz w:val="18"/>
              </w:rPr>
              <w:t xml:space="preserve"> </w:t>
            </w:r>
            <w:proofErr w:type="spellStart"/>
            <w:r>
              <w:rPr>
                <w:spacing w:val="-2"/>
                <w:sz w:val="18"/>
              </w:rPr>
              <w:t>Ηλεκτρομοτέρ</w:t>
            </w:r>
            <w:proofErr w:type="spellEnd"/>
          </w:p>
        </w:tc>
        <w:tc>
          <w:tcPr>
            <w:tcW w:w="991" w:type="dxa"/>
          </w:tcPr>
          <w:p w14:paraId="7DBB15A5" w14:textId="77777777" w:rsidR="007C2041" w:rsidRDefault="007C2041" w:rsidP="003F1595">
            <w:pPr>
              <w:pStyle w:val="TableParagraph"/>
              <w:spacing w:before="69"/>
              <w:ind w:left="10" w:right="3"/>
              <w:jc w:val="center"/>
              <w:rPr>
                <w:sz w:val="18"/>
              </w:rPr>
            </w:pPr>
            <w:r>
              <w:rPr>
                <w:spacing w:val="-10"/>
                <w:sz w:val="18"/>
              </w:rPr>
              <w:t>1</w:t>
            </w:r>
          </w:p>
        </w:tc>
        <w:tc>
          <w:tcPr>
            <w:tcW w:w="1135" w:type="dxa"/>
          </w:tcPr>
          <w:p w14:paraId="0D3A4E69" w14:textId="77777777" w:rsidR="007C2041" w:rsidRDefault="007C2041" w:rsidP="003F1595">
            <w:pPr>
              <w:pStyle w:val="TableParagraph"/>
              <w:spacing w:before="69"/>
              <w:ind w:left="65" w:right="59"/>
              <w:jc w:val="center"/>
              <w:rPr>
                <w:sz w:val="18"/>
              </w:rPr>
            </w:pPr>
            <w:r>
              <w:rPr>
                <w:spacing w:val="-2"/>
                <w:sz w:val="18"/>
              </w:rPr>
              <w:t>ΤΕΜΑΧΙΟ</w:t>
            </w:r>
          </w:p>
        </w:tc>
        <w:tc>
          <w:tcPr>
            <w:tcW w:w="1274" w:type="dxa"/>
          </w:tcPr>
          <w:p w14:paraId="10DEC22D" w14:textId="77777777" w:rsidR="007C2041" w:rsidRDefault="007C2041" w:rsidP="003F1595">
            <w:pPr>
              <w:pStyle w:val="TableParagraph"/>
              <w:spacing w:before="69"/>
              <w:ind w:left="14"/>
              <w:jc w:val="center"/>
              <w:rPr>
                <w:sz w:val="18"/>
              </w:rPr>
            </w:pPr>
            <w:r>
              <w:rPr>
                <w:spacing w:val="-2"/>
                <w:sz w:val="18"/>
              </w:rPr>
              <w:t>31160000-</w:t>
            </w:r>
            <w:r>
              <w:rPr>
                <w:spacing w:val="-10"/>
                <w:sz w:val="18"/>
              </w:rPr>
              <w:t>5</w:t>
            </w:r>
          </w:p>
        </w:tc>
        <w:tc>
          <w:tcPr>
            <w:tcW w:w="1277" w:type="dxa"/>
          </w:tcPr>
          <w:p w14:paraId="4CCBFC62" w14:textId="1C95E8DD" w:rsidR="007C2041" w:rsidRDefault="007C2041" w:rsidP="003F1595">
            <w:pPr>
              <w:pStyle w:val="TableParagraph"/>
              <w:spacing w:before="69"/>
              <w:ind w:left="13"/>
              <w:jc w:val="center"/>
              <w:rPr>
                <w:sz w:val="18"/>
              </w:rPr>
            </w:pPr>
          </w:p>
        </w:tc>
        <w:tc>
          <w:tcPr>
            <w:tcW w:w="849" w:type="dxa"/>
          </w:tcPr>
          <w:p w14:paraId="489E12BE" w14:textId="1295EC46" w:rsidR="007C2041" w:rsidRDefault="007C2041" w:rsidP="003F1595">
            <w:pPr>
              <w:pStyle w:val="TableParagraph"/>
              <w:spacing w:before="69"/>
              <w:ind w:left="15" w:right="2"/>
              <w:jc w:val="center"/>
              <w:rPr>
                <w:sz w:val="18"/>
              </w:rPr>
            </w:pPr>
          </w:p>
        </w:tc>
        <w:tc>
          <w:tcPr>
            <w:tcW w:w="1240" w:type="dxa"/>
          </w:tcPr>
          <w:p w14:paraId="7341E660" w14:textId="25C85C9E" w:rsidR="007C2041" w:rsidRDefault="007C2041" w:rsidP="003F1595">
            <w:pPr>
              <w:pStyle w:val="TableParagraph"/>
              <w:spacing w:before="69"/>
              <w:ind w:left="14" w:right="1"/>
              <w:jc w:val="center"/>
              <w:rPr>
                <w:sz w:val="18"/>
              </w:rPr>
            </w:pPr>
          </w:p>
        </w:tc>
        <w:tc>
          <w:tcPr>
            <w:tcW w:w="602" w:type="dxa"/>
          </w:tcPr>
          <w:p w14:paraId="422FEB88" w14:textId="77777777" w:rsidR="007C2041" w:rsidRDefault="007C2041" w:rsidP="003F1595">
            <w:pPr>
              <w:pStyle w:val="TableParagraph"/>
              <w:rPr>
                <w:sz w:val="20"/>
              </w:rPr>
            </w:pPr>
          </w:p>
        </w:tc>
      </w:tr>
      <w:tr w:rsidR="007C2041" w14:paraId="4FE19114" w14:textId="77777777" w:rsidTr="003F1595">
        <w:trPr>
          <w:trHeight w:val="412"/>
          <w:jc w:val="center"/>
        </w:trPr>
        <w:tc>
          <w:tcPr>
            <w:tcW w:w="989" w:type="dxa"/>
          </w:tcPr>
          <w:p w14:paraId="1408DD8B" w14:textId="77777777" w:rsidR="007C2041" w:rsidRDefault="007C2041" w:rsidP="003F1595">
            <w:pPr>
              <w:pStyle w:val="TableParagraph"/>
              <w:spacing w:before="112"/>
              <w:ind w:left="10" w:right="2"/>
              <w:jc w:val="center"/>
              <w:rPr>
                <w:b/>
                <w:sz w:val="16"/>
              </w:rPr>
            </w:pPr>
            <w:r>
              <w:rPr>
                <w:b/>
                <w:spacing w:val="-10"/>
                <w:sz w:val="16"/>
              </w:rPr>
              <w:t>2</w:t>
            </w:r>
          </w:p>
        </w:tc>
        <w:tc>
          <w:tcPr>
            <w:tcW w:w="2693" w:type="dxa"/>
          </w:tcPr>
          <w:p w14:paraId="3327CBE1" w14:textId="77777777" w:rsidR="007C2041" w:rsidRDefault="007C2041" w:rsidP="003F1595">
            <w:pPr>
              <w:pStyle w:val="TableParagraph"/>
              <w:tabs>
                <w:tab w:val="left" w:pos="1103"/>
                <w:tab w:val="left" w:pos="2350"/>
              </w:tabs>
              <w:spacing w:line="202" w:lineRule="exact"/>
              <w:ind w:left="108"/>
              <w:rPr>
                <w:sz w:val="18"/>
              </w:rPr>
            </w:pPr>
            <w:proofErr w:type="spellStart"/>
            <w:r>
              <w:rPr>
                <w:spacing w:val="-2"/>
                <w:sz w:val="18"/>
              </w:rPr>
              <w:t>Εργ</w:t>
            </w:r>
            <w:proofErr w:type="spellEnd"/>
            <w:r>
              <w:rPr>
                <w:spacing w:val="-2"/>
                <w:sz w:val="18"/>
              </w:rPr>
              <w:t>ασίες</w:t>
            </w:r>
            <w:r>
              <w:rPr>
                <w:sz w:val="18"/>
              </w:rPr>
              <w:tab/>
            </w:r>
            <w:r>
              <w:rPr>
                <w:spacing w:val="-2"/>
                <w:sz w:val="18"/>
              </w:rPr>
              <w:t>απ</w:t>
            </w:r>
            <w:proofErr w:type="spellStart"/>
            <w:r>
              <w:rPr>
                <w:spacing w:val="-2"/>
                <w:sz w:val="18"/>
              </w:rPr>
              <w:t>οξήλωσης</w:t>
            </w:r>
            <w:proofErr w:type="spellEnd"/>
            <w:r>
              <w:rPr>
                <w:sz w:val="18"/>
              </w:rPr>
              <w:tab/>
            </w:r>
            <w:r>
              <w:rPr>
                <w:spacing w:val="-5"/>
                <w:sz w:val="18"/>
              </w:rPr>
              <w:t>και</w:t>
            </w:r>
          </w:p>
          <w:p w14:paraId="18C53AED" w14:textId="77777777" w:rsidR="007C2041" w:rsidRDefault="007C2041" w:rsidP="003F1595">
            <w:pPr>
              <w:pStyle w:val="TableParagraph"/>
              <w:spacing w:line="191" w:lineRule="exact"/>
              <w:ind w:left="108"/>
              <w:rPr>
                <w:sz w:val="18"/>
              </w:rPr>
            </w:pPr>
            <w:r>
              <w:rPr>
                <w:spacing w:val="-2"/>
                <w:sz w:val="18"/>
              </w:rPr>
              <w:t>επανα</w:t>
            </w:r>
            <w:proofErr w:type="spellStart"/>
            <w:r>
              <w:rPr>
                <w:spacing w:val="-2"/>
                <w:sz w:val="18"/>
              </w:rPr>
              <w:t>το</w:t>
            </w:r>
            <w:proofErr w:type="spellEnd"/>
            <w:r>
              <w:rPr>
                <w:spacing w:val="-2"/>
                <w:sz w:val="18"/>
              </w:rPr>
              <w:t>ποθέτησης</w:t>
            </w:r>
          </w:p>
        </w:tc>
        <w:tc>
          <w:tcPr>
            <w:tcW w:w="991" w:type="dxa"/>
          </w:tcPr>
          <w:p w14:paraId="617254D0" w14:textId="77777777" w:rsidR="007C2041" w:rsidRDefault="007C2041" w:rsidP="003F1595">
            <w:pPr>
              <w:pStyle w:val="TableParagraph"/>
              <w:spacing w:before="98"/>
              <w:ind w:left="10" w:right="3"/>
              <w:jc w:val="center"/>
              <w:rPr>
                <w:sz w:val="18"/>
              </w:rPr>
            </w:pPr>
            <w:r>
              <w:rPr>
                <w:spacing w:val="-10"/>
                <w:sz w:val="18"/>
              </w:rPr>
              <w:t>1</w:t>
            </w:r>
          </w:p>
        </w:tc>
        <w:tc>
          <w:tcPr>
            <w:tcW w:w="1135" w:type="dxa"/>
          </w:tcPr>
          <w:p w14:paraId="7A2C8AAC" w14:textId="77777777" w:rsidR="007C2041" w:rsidRDefault="007C2041" w:rsidP="003F1595">
            <w:pPr>
              <w:pStyle w:val="TableParagraph"/>
              <w:spacing w:before="98"/>
              <w:ind w:left="65" w:right="57"/>
              <w:jc w:val="center"/>
              <w:rPr>
                <w:sz w:val="18"/>
              </w:rPr>
            </w:pPr>
            <w:r>
              <w:rPr>
                <w:spacing w:val="-2"/>
                <w:sz w:val="18"/>
              </w:rPr>
              <w:t>ΥΠΗΡΕΣΙΑ</w:t>
            </w:r>
          </w:p>
        </w:tc>
        <w:tc>
          <w:tcPr>
            <w:tcW w:w="1274" w:type="dxa"/>
          </w:tcPr>
          <w:p w14:paraId="19D0E3E5" w14:textId="77777777" w:rsidR="007C2041" w:rsidRDefault="007C2041" w:rsidP="003F1595">
            <w:pPr>
              <w:pStyle w:val="TableParagraph"/>
              <w:spacing w:before="98"/>
              <w:ind w:left="14"/>
              <w:jc w:val="center"/>
              <w:rPr>
                <w:sz w:val="18"/>
              </w:rPr>
            </w:pPr>
            <w:r>
              <w:rPr>
                <w:spacing w:val="-2"/>
                <w:sz w:val="18"/>
              </w:rPr>
              <w:t>50116100-</w:t>
            </w:r>
            <w:r>
              <w:rPr>
                <w:spacing w:val="-10"/>
                <w:sz w:val="18"/>
              </w:rPr>
              <w:t>2</w:t>
            </w:r>
          </w:p>
        </w:tc>
        <w:tc>
          <w:tcPr>
            <w:tcW w:w="1277" w:type="dxa"/>
          </w:tcPr>
          <w:p w14:paraId="7DC381F5" w14:textId="774F312E" w:rsidR="007C2041" w:rsidRDefault="007C2041" w:rsidP="003F1595">
            <w:pPr>
              <w:pStyle w:val="TableParagraph"/>
              <w:spacing w:before="98"/>
              <w:ind w:left="13"/>
              <w:jc w:val="center"/>
              <w:rPr>
                <w:sz w:val="18"/>
              </w:rPr>
            </w:pPr>
          </w:p>
        </w:tc>
        <w:tc>
          <w:tcPr>
            <w:tcW w:w="849" w:type="dxa"/>
          </w:tcPr>
          <w:p w14:paraId="505D95EE" w14:textId="7DB080EE" w:rsidR="007C2041" w:rsidRDefault="007C2041" w:rsidP="003F1595">
            <w:pPr>
              <w:pStyle w:val="TableParagraph"/>
              <w:spacing w:before="98"/>
              <w:ind w:left="15" w:right="2"/>
              <w:jc w:val="center"/>
              <w:rPr>
                <w:sz w:val="18"/>
              </w:rPr>
            </w:pPr>
          </w:p>
        </w:tc>
        <w:tc>
          <w:tcPr>
            <w:tcW w:w="1240" w:type="dxa"/>
          </w:tcPr>
          <w:p w14:paraId="314DA41A" w14:textId="3E1318F0" w:rsidR="007C2041" w:rsidRDefault="007C2041" w:rsidP="003F1595">
            <w:pPr>
              <w:pStyle w:val="TableParagraph"/>
              <w:spacing w:before="98"/>
              <w:ind w:left="14"/>
              <w:jc w:val="center"/>
              <w:rPr>
                <w:sz w:val="18"/>
              </w:rPr>
            </w:pPr>
          </w:p>
        </w:tc>
        <w:tc>
          <w:tcPr>
            <w:tcW w:w="602" w:type="dxa"/>
          </w:tcPr>
          <w:p w14:paraId="0A9D4EB8" w14:textId="77777777" w:rsidR="007C2041" w:rsidRDefault="007C2041" w:rsidP="003F1595">
            <w:pPr>
              <w:pStyle w:val="TableParagraph"/>
              <w:rPr>
                <w:sz w:val="20"/>
              </w:rPr>
            </w:pPr>
          </w:p>
        </w:tc>
      </w:tr>
      <w:tr w:rsidR="007C2041" w14:paraId="3E28178C" w14:textId="77777777" w:rsidTr="003F1595">
        <w:trPr>
          <w:trHeight w:val="297"/>
          <w:jc w:val="center"/>
        </w:trPr>
        <w:tc>
          <w:tcPr>
            <w:tcW w:w="989" w:type="dxa"/>
            <w:shd w:val="clear" w:color="auto" w:fill="C4BC96"/>
          </w:tcPr>
          <w:p w14:paraId="1B879ADD" w14:textId="77777777" w:rsidR="007C2041" w:rsidRDefault="007C2041" w:rsidP="003F1595">
            <w:pPr>
              <w:pStyle w:val="TableParagraph"/>
              <w:spacing w:before="54"/>
              <w:ind w:left="10"/>
              <w:jc w:val="center"/>
              <w:rPr>
                <w:b/>
                <w:sz w:val="16"/>
              </w:rPr>
            </w:pPr>
            <w:r>
              <w:rPr>
                <w:b/>
                <w:spacing w:val="-2"/>
                <w:sz w:val="16"/>
              </w:rPr>
              <w:t>ΣΥΝΟΛΟ</w:t>
            </w:r>
          </w:p>
        </w:tc>
        <w:tc>
          <w:tcPr>
            <w:tcW w:w="2693" w:type="dxa"/>
            <w:shd w:val="clear" w:color="auto" w:fill="C4BC96"/>
          </w:tcPr>
          <w:p w14:paraId="3C4CC7A8" w14:textId="77777777" w:rsidR="007C2041" w:rsidRDefault="007C2041" w:rsidP="003F1595">
            <w:pPr>
              <w:pStyle w:val="TableParagraph"/>
              <w:rPr>
                <w:sz w:val="20"/>
              </w:rPr>
            </w:pPr>
          </w:p>
        </w:tc>
        <w:tc>
          <w:tcPr>
            <w:tcW w:w="991" w:type="dxa"/>
            <w:shd w:val="clear" w:color="auto" w:fill="C4BC96"/>
          </w:tcPr>
          <w:p w14:paraId="68945AC9" w14:textId="77777777" w:rsidR="007C2041" w:rsidRDefault="007C2041" w:rsidP="003F1595">
            <w:pPr>
              <w:pStyle w:val="TableParagraph"/>
              <w:rPr>
                <w:sz w:val="20"/>
              </w:rPr>
            </w:pPr>
          </w:p>
        </w:tc>
        <w:tc>
          <w:tcPr>
            <w:tcW w:w="1135" w:type="dxa"/>
            <w:shd w:val="clear" w:color="auto" w:fill="C4BC96"/>
          </w:tcPr>
          <w:p w14:paraId="1E6BBA4C" w14:textId="77777777" w:rsidR="007C2041" w:rsidRDefault="007C2041" w:rsidP="003F1595">
            <w:pPr>
              <w:pStyle w:val="TableParagraph"/>
              <w:rPr>
                <w:sz w:val="20"/>
              </w:rPr>
            </w:pPr>
          </w:p>
        </w:tc>
        <w:tc>
          <w:tcPr>
            <w:tcW w:w="1274" w:type="dxa"/>
            <w:shd w:val="clear" w:color="auto" w:fill="C4BC96"/>
          </w:tcPr>
          <w:p w14:paraId="25D6B0F4" w14:textId="77777777" w:rsidR="007C2041" w:rsidRDefault="007C2041" w:rsidP="003F1595">
            <w:pPr>
              <w:pStyle w:val="TableParagraph"/>
              <w:rPr>
                <w:sz w:val="20"/>
              </w:rPr>
            </w:pPr>
          </w:p>
        </w:tc>
        <w:tc>
          <w:tcPr>
            <w:tcW w:w="1277" w:type="dxa"/>
            <w:shd w:val="clear" w:color="auto" w:fill="C4BC96"/>
          </w:tcPr>
          <w:p w14:paraId="384F5516" w14:textId="21AAD637" w:rsidR="007C2041" w:rsidRDefault="007C2041" w:rsidP="003F1595">
            <w:pPr>
              <w:pStyle w:val="TableParagraph"/>
              <w:spacing w:before="40"/>
              <w:ind w:left="13"/>
              <w:jc w:val="center"/>
              <w:rPr>
                <w:sz w:val="18"/>
              </w:rPr>
            </w:pPr>
          </w:p>
        </w:tc>
        <w:tc>
          <w:tcPr>
            <w:tcW w:w="849" w:type="dxa"/>
            <w:shd w:val="clear" w:color="auto" w:fill="C4BC96"/>
          </w:tcPr>
          <w:p w14:paraId="567FFBAA" w14:textId="16464AA8" w:rsidR="007C2041" w:rsidRDefault="007C2041" w:rsidP="003F1595">
            <w:pPr>
              <w:pStyle w:val="TableParagraph"/>
              <w:spacing w:before="40"/>
              <w:ind w:left="15" w:right="2"/>
              <w:jc w:val="center"/>
              <w:rPr>
                <w:sz w:val="18"/>
              </w:rPr>
            </w:pPr>
          </w:p>
        </w:tc>
        <w:tc>
          <w:tcPr>
            <w:tcW w:w="1240" w:type="dxa"/>
            <w:shd w:val="clear" w:color="auto" w:fill="C4BC96"/>
          </w:tcPr>
          <w:p w14:paraId="06E69E53" w14:textId="341EA254" w:rsidR="007C2041" w:rsidRDefault="007C2041" w:rsidP="003F1595">
            <w:pPr>
              <w:pStyle w:val="TableParagraph"/>
              <w:spacing w:before="40"/>
              <w:ind w:left="14"/>
              <w:jc w:val="center"/>
              <w:rPr>
                <w:sz w:val="18"/>
              </w:rPr>
            </w:pPr>
          </w:p>
        </w:tc>
        <w:tc>
          <w:tcPr>
            <w:tcW w:w="602" w:type="dxa"/>
            <w:shd w:val="clear" w:color="auto" w:fill="C4BC96"/>
          </w:tcPr>
          <w:p w14:paraId="58548967" w14:textId="77777777" w:rsidR="007C2041" w:rsidRDefault="007C2041" w:rsidP="003F1595">
            <w:pPr>
              <w:pStyle w:val="TableParagraph"/>
              <w:rPr>
                <w:sz w:val="20"/>
              </w:rPr>
            </w:pPr>
          </w:p>
        </w:tc>
      </w:tr>
    </w:tbl>
    <w:p w14:paraId="34A16E90" w14:textId="7B5421EF" w:rsidR="00474CAE" w:rsidRDefault="00474CAE" w:rsidP="00D10A5F">
      <w:pPr>
        <w:suppressAutoHyphens w:val="0"/>
        <w:spacing w:line="360" w:lineRule="auto"/>
        <w:jc w:val="center"/>
        <w:rPr>
          <w:b/>
        </w:rPr>
      </w:pPr>
    </w:p>
    <w:p w14:paraId="79C71358" w14:textId="50438343" w:rsidR="001C6F9A" w:rsidRDefault="001C6F9A" w:rsidP="00980E77">
      <w:pPr>
        <w:suppressAutoHyphens w:val="0"/>
        <w:spacing w:line="360" w:lineRule="auto"/>
        <w:rPr>
          <w:b/>
        </w:rPr>
      </w:pPr>
    </w:p>
    <w:p w14:paraId="4ECA6C3F" w14:textId="4AE4950E" w:rsidR="008A3721" w:rsidRPr="00747BFB" w:rsidRDefault="00217843" w:rsidP="00747BFB">
      <w:pPr>
        <w:suppressAutoHyphens w:val="0"/>
        <w:spacing w:line="360" w:lineRule="auto"/>
        <w:jc w:val="both"/>
      </w:pPr>
      <w:r w:rsidRPr="00747BFB">
        <w:t>Πο</w:t>
      </w:r>
      <w:r w:rsidR="008A3721" w:rsidRPr="00747BFB">
        <w:t xml:space="preserve">σό οικονομικής προσφοράς </w:t>
      </w:r>
      <w:r w:rsidR="00017A8F">
        <w:t xml:space="preserve">με Φ.Π.Α. </w:t>
      </w:r>
      <w:r w:rsidR="00747BFB">
        <w:t>ολογράφως:………………</w:t>
      </w:r>
      <w:r w:rsidR="008A3721" w:rsidRPr="00747BFB">
        <w:t>……………………</w:t>
      </w:r>
      <w:r w:rsidR="00AC54B2">
        <w:t xml:space="preserve">.……… </w:t>
      </w:r>
      <w:r w:rsidR="008A3721" w:rsidRPr="00747BFB">
        <w:t>………</w:t>
      </w:r>
      <w:r w:rsidR="00AC54B2">
        <w:t>……………………………………..</w:t>
      </w:r>
    </w:p>
    <w:p w14:paraId="46A77BB6" w14:textId="77777777"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14:paraId="2241D241" w14:textId="77777777" w:rsidR="008E79D8" w:rsidRDefault="008E79D8" w:rsidP="00747BFB">
      <w:pPr>
        <w:suppressAutoHyphens w:val="0"/>
        <w:spacing w:line="360" w:lineRule="auto"/>
        <w:jc w:val="both"/>
      </w:pPr>
    </w:p>
    <w:p w14:paraId="522BD8FC" w14:textId="77777777" w:rsidR="00980E77" w:rsidRDefault="00980E77" w:rsidP="00747BFB">
      <w:pPr>
        <w:suppressAutoHyphens w:val="0"/>
        <w:spacing w:line="360" w:lineRule="auto"/>
        <w:jc w:val="center"/>
        <w:rPr>
          <w:b/>
        </w:rPr>
      </w:pPr>
    </w:p>
    <w:p w14:paraId="77301F6C" w14:textId="77777777" w:rsidR="008E79D8" w:rsidRPr="00747BFB" w:rsidRDefault="008E79D8" w:rsidP="00747BFB">
      <w:pPr>
        <w:suppressAutoHyphens w:val="0"/>
        <w:spacing w:line="360" w:lineRule="auto"/>
        <w:jc w:val="center"/>
        <w:rPr>
          <w:b/>
        </w:rPr>
      </w:pPr>
      <w:r w:rsidRPr="00747BFB">
        <w:rPr>
          <w:b/>
        </w:rPr>
        <w:t>Ο/Η ΝΟΜΙΜΟΣ/Η  ΕΚΠΡΟΣΩΠΟΣ</w:t>
      </w:r>
    </w:p>
    <w:p w14:paraId="0C32774F" w14:textId="77777777" w:rsidR="008E79D8" w:rsidRPr="00747BFB" w:rsidRDefault="008E79D8" w:rsidP="00747BFB">
      <w:pPr>
        <w:suppressAutoHyphens w:val="0"/>
        <w:spacing w:line="360" w:lineRule="auto"/>
        <w:jc w:val="center"/>
        <w:rPr>
          <w:b/>
        </w:rPr>
      </w:pPr>
      <w:r w:rsidRPr="00747BFB">
        <w:rPr>
          <w:b/>
        </w:rPr>
        <w:t>(Ημερομηνία &amp; Υπογραφή)</w:t>
      </w:r>
    </w:p>
    <w:p w14:paraId="0717DBF5" w14:textId="77777777" w:rsidR="00081BED" w:rsidRDefault="00081BED" w:rsidP="008A3721">
      <w:pPr>
        <w:suppressAutoHyphens w:val="0"/>
        <w:spacing w:line="360" w:lineRule="auto"/>
        <w:jc w:val="both"/>
        <w:rPr>
          <w:b/>
          <w:u w:val="single"/>
        </w:rPr>
      </w:pPr>
    </w:p>
    <w:p w14:paraId="395DF9B5" w14:textId="77777777" w:rsidR="00332808" w:rsidRDefault="00332808" w:rsidP="008A3721">
      <w:pPr>
        <w:suppressAutoHyphens w:val="0"/>
        <w:spacing w:line="360" w:lineRule="auto"/>
        <w:jc w:val="both"/>
        <w:rPr>
          <w:rFonts w:asciiTheme="minorHAnsi" w:hAnsiTheme="minorHAnsi" w:cs="Calibri"/>
          <w:sz w:val="22"/>
          <w:szCs w:val="22"/>
        </w:rPr>
      </w:pPr>
    </w:p>
    <w:p w14:paraId="654154F7" w14:textId="77777777" w:rsidR="00FA2695" w:rsidRDefault="00FA2695" w:rsidP="008A3721">
      <w:pPr>
        <w:suppressAutoHyphens w:val="0"/>
        <w:spacing w:line="360" w:lineRule="auto"/>
        <w:jc w:val="both"/>
        <w:rPr>
          <w:rFonts w:asciiTheme="minorHAnsi" w:hAnsiTheme="minorHAnsi" w:cs="Calibri"/>
          <w:sz w:val="22"/>
          <w:szCs w:val="22"/>
        </w:rPr>
      </w:pPr>
    </w:p>
    <w:p w14:paraId="225F0899" w14:textId="19B5FEEE" w:rsidR="00A95104" w:rsidRDefault="00A95104" w:rsidP="008A3721">
      <w:pPr>
        <w:suppressAutoHyphens w:val="0"/>
        <w:spacing w:line="360" w:lineRule="auto"/>
        <w:jc w:val="both"/>
        <w:rPr>
          <w:rFonts w:asciiTheme="minorHAnsi" w:hAnsiTheme="minorHAnsi" w:cs="Calibri"/>
          <w:sz w:val="22"/>
          <w:szCs w:val="22"/>
        </w:rPr>
      </w:pPr>
    </w:p>
    <w:p w14:paraId="7601A210" w14:textId="03529942" w:rsidR="007C2041" w:rsidRDefault="007C2041" w:rsidP="008A3721">
      <w:pPr>
        <w:suppressAutoHyphens w:val="0"/>
        <w:spacing w:line="360" w:lineRule="auto"/>
        <w:jc w:val="both"/>
        <w:rPr>
          <w:rFonts w:asciiTheme="minorHAnsi" w:hAnsiTheme="minorHAnsi" w:cs="Calibri"/>
          <w:sz w:val="22"/>
          <w:szCs w:val="22"/>
        </w:rPr>
      </w:pPr>
    </w:p>
    <w:p w14:paraId="12CE39F1" w14:textId="362385CE" w:rsidR="007C2041" w:rsidRDefault="007C2041" w:rsidP="008A3721">
      <w:pPr>
        <w:suppressAutoHyphens w:val="0"/>
        <w:spacing w:line="360" w:lineRule="auto"/>
        <w:jc w:val="both"/>
        <w:rPr>
          <w:rFonts w:asciiTheme="minorHAnsi" w:hAnsiTheme="minorHAnsi" w:cs="Calibri"/>
          <w:sz w:val="22"/>
          <w:szCs w:val="22"/>
        </w:rPr>
      </w:pPr>
    </w:p>
    <w:p w14:paraId="0BD101BC" w14:textId="789019ED" w:rsidR="007C2041" w:rsidRDefault="007C2041" w:rsidP="008A3721">
      <w:pPr>
        <w:suppressAutoHyphens w:val="0"/>
        <w:spacing w:line="360" w:lineRule="auto"/>
        <w:jc w:val="both"/>
        <w:rPr>
          <w:rFonts w:asciiTheme="minorHAnsi" w:hAnsiTheme="minorHAnsi" w:cs="Calibri"/>
          <w:sz w:val="22"/>
          <w:szCs w:val="22"/>
        </w:rPr>
      </w:pPr>
    </w:p>
    <w:p w14:paraId="4B3F8D50" w14:textId="4BE3A34B" w:rsidR="007C2041" w:rsidRDefault="007C2041" w:rsidP="008A3721">
      <w:pPr>
        <w:suppressAutoHyphens w:val="0"/>
        <w:spacing w:line="360" w:lineRule="auto"/>
        <w:jc w:val="both"/>
        <w:rPr>
          <w:rFonts w:asciiTheme="minorHAnsi" w:hAnsiTheme="minorHAnsi" w:cs="Calibri"/>
          <w:sz w:val="22"/>
          <w:szCs w:val="22"/>
        </w:rPr>
      </w:pPr>
    </w:p>
    <w:p w14:paraId="76FC50B4" w14:textId="62903BD6" w:rsidR="00DD17A9" w:rsidRDefault="00DD17A9" w:rsidP="008A3721">
      <w:pPr>
        <w:suppressAutoHyphens w:val="0"/>
        <w:spacing w:line="360" w:lineRule="auto"/>
        <w:jc w:val="both"/>
        <w:rPr>
          <w:rFonts w:asciiTheme="minorHAnsi" w:hAnsiTheme="minorHAnsi" w:cs="Calibri"/>
          <w:sz w:val="22"/>
          <w:szCs w:val="22"/>
        </w:rPr>
      </w:pPr>
    </w:p>
    <w:p w14:paraId="52547302" w14:textId="3C1E6FCE" w:rsidR="00DD17A9" w:rsidRDefault="00DD17A9" w:rsidP="008A3721">
      <w:pPr>
        <w:suppressAutoHyphens w:val="0"/>
        <w:spacing w:line="360" w:lineRule="auto"/>
        <w:jc w:val="both"/>
        <w:rPr>
          <w:rFonts w:asciiTheme="minorHAnsi" w:hAnsiTheme="minorHAnsi" w:cs="Calibri"/>
          <w:sz w:val="22"/>
          <w:szCs w:val="22"/>
        </w:rPr>
      </w:pPr>
    </w:p>
    <w:p w14:paraId="76B41902" w14:textId="7A597A9F" w:rsidR="00DD17A9" w:rsidRDefault="00DD17A9" w:rsidP="008A3721">
      <w:pPr>
        <w:suppressAutoHyphens w:val="0"/>
        <w:spacing w:line="360" w:lineRule="auto"/>
        <w:jc w:val="both"/>
        <w:rPr>
          <w:rFonts w:asciiTheme="minorHAnsi" w:hAnsiTheme="minorHAnsi" w:cs="Calibri"/>
          <w:sz w:val="22"/>
          <w:szCs w:val="22"/>
        </w:rPr>
      </w:pPr>
    </w:p>
    <w:p w14:paraId="55C23194" w14:textId="75B9DC89" w:rsidR="00DD17A9" w:rsidRDefault="00DD17A9" w:rsidP="008A3721">
      <w:pPr>
        <w:suppressAutoHyphens w:val="0"/>
        <w:spacing w:line="360" w:lineRule="auto"/>
        <w:jc w:val="both"/>
        <w:rPr>
          <w:rFonts w:asciiTheme="minorHAnsi" w:hAnsiTheme="minorHAnsi" w:cs="Calibri"/>
          <w:sz w:val="22"/>
          <w:szCs w:val="22"/>
        </w:rPr>
      </w:pPr>
    </w:p>
    <w:p w14:paraId="764E723F" w14:textId="6E85C6EA" w:rsidR="00DD17A9" w:rsidRDefault="00DD17A9" w:rsidP="008A3721">
      <w:pPr>
        <w:suppressAutoHyphens w:val="0"/>
        <w:spacing w:line="360" w:lineRule="auto"/>
        <w:jc w:val="both"/>
        <w:rPr>
          <w:rFonts w:asciiTheme="minorHAnsi" w:hAnsiTheme="minorHAnsi" w:cs="Calibri"/>
          <w:sz w:val="22"/>
          <w:szCs w:val="22"/>
        </w:rPr>
      </w:pPr>
    </w:p>
    <w:p w14:paraId="1D2CFDB7" w14:textId="0F88A6F3" w:rsidR="00DD17A9" w:rsidRDefault="00DD17A9" w:rsidP="008A3721">
      <w:pPr>
        <w:suppressAutoHyphens w:val="0"/>
        <w:spacing w:line="360" w:lineRule="auto"/>
        <w:jc w:val="both"/>
        <w:rPr>
          <w:rFonts w:asciiTheme="minorHAnsi" w:hAnsiTheme="minorHAnsi" w:cs="Calibri"/>
          <w:sz w:val="22"/>
          <w:szCs w:val="22"/>
        </w:rPr>
      </w:pPr>
    </w:p>
    <w:p w14:paraId="08796444" w14:textId="2C04A5AD" w:rsidR="00DD17A9" w:rsidRDefault="00DD17A9" w:rsidP="008A3721">
      <w:pPr>
        <w:suppressAutoHyphens w:val="0"/>
        <w:spacing w:line="360" w:lineRule="auto"/>
        <w:jc w:val="both"/>
        <w:rPr>
          <w:rFonts w:asciiTheme="minorHAnsi" w:hAnsiTheme="minorHAnsi" w:cs="Calibri"/>
          <w:sz w:val="22"/>
          <w:szCs w:val="22"/>
        </w:rPr>
      </w:pPr>
    </w:p>
    <w:p w14:paraId="49549AB1" w14:textId="77777777" w:rsidR="00DD17A9" w:rsidRDefault="00DD17A9" w:rsidP="008A3721">
      <w:pPr>
        <w:suppressAutoHyphens w:val="0"/>
        <w:spacing w:line="360" w:lineRule="auto"/>
        <w:jc w:val="both"/>
        <w:rPr>
          <w:rFonts w:asciiTheme="minorHAnsi" w:hAnsiTheme="minorHAnsi" w:cs="Calibri"/>
          <w:sz w:val="22"/>
          <w:szCs w:val="22"/>
        </w:rPr>
      </w:pPr>
    </w:p>
    <w:p w14:paraId="365C216F" w14:textId="1F242AE1" w:rsidR="005C274D" w:rsidRDefault="005C274D" w:rsidP="005C274D">
      <w:pPr>
        <w:spacing w:line="360" w:lineRule="auto"/>
        <w:rPr>
          <w:b/>
          <w:sz w:val="22"/>
          <w:szCs w:val="22"/>
        </w:rPr>
      </w:pPr>
      <w:r w:rsidRPr="00BF4AB3">
        <w:rPr>
          <w:b/>
          <w:sz w:val="22"/>
          <w:szCs w:val="22"/>
        </w:rPr>
        <w:t xml:space="preserve">Επισυνάπτονται Υποδείγματα Υπεύθυνων Δηλώσεων που αποτελούν αναπόσπαστο τμήμα της </w:t>
      </w:r>
      <w:proofErr w:type="spellStart"/>
      <w:r w:rsidRPr="00BF4AB3">
        <w:rPr>
          <w:b/>
          <w:sz w:val="22"/>
          <w:szCs w:val="22"/>
        </w:rPr>
        <w:t>αριθμ</w:t>
      </w:r>
      <w:proofErr w:type="spellEnd"/>
      <w:r w:rsidRPr="00BF4AB3">
        <w:rPr>
          <w:b/>
          <w:sz w:val="22"/>
          <w:szCs w:val="22"/>
        </w:rPr>
        <w:t xml:space="preserve">. </w:t>
      </w:r>
      <w:r w:rsidR="007C2041" w:rsidRPr="007C2041">
        <w:rPr>
          <w:b/>
          <w:sz w:val="22"/>
          <w:szCs w:val="22"/>
        </w:rPr>
        <w:t xml:space="preserve">……/24/ΓΠ/00-07-2024 </w:t>
      </w:r>
      <w:r w:rsidRPr="00BF4AB3">
        <w:rPr>
          <w:b/>
          <w:sz w:val="22"/>
          <w:szCs w:val="22"/>
        </w:rPr>
        <w:t xml:space="preserve">πρόσκλησης </w:t>
      </w:r>
      <w:r>
        <w:rPr>
          <w:b/>
          <w:sz w:val="22"/>
          <w:szCs w:val="22"/>
        </w:rPr>
        <w:t xml:space="preserve">εκδήλωσης </w:t>
      </w:r>
      <w:r w:rsidRPr="00BF4AB3">
        <w:rPr>
          <w:b/>
          <w:sz w:val="22"/>
          <w:szCs w:val="22"/>
        </w:rPr>
        <w:t>ενδιαφέροντος του Π</w:t>
      </w:r>
      <w:r>
        <w:rPr>
          <w:b/>
          <w:sz w:val="22"/>
          <w:szCs w:val="22"/>
        </w:rPr>
        <w:t>.</w:t>
      </w:r>
      <w:r w:rsidRPr="00BF4AB3">
        <w:rPr>
          <w:b/>
          <w:sz w:val="22"/>
          <w:szCs w:val="22"/>
        </w:rPr>
        <w:t>Θ</w:t>
      </w:r>
      <w:r>
        <w:rPr>
          <w:b/>
          <w:sz w:val="22"/>
          <w:szCs w:val="22"/>
        </w:rPr>
        <w:t>.</w:t>
      </w:r>
      <w:r w:rsidRPr="00BF4AB3">
        <w:rPr>
          <w:b/>
          <w:sz w:val="22"/>
          <w:szCs w:val="22"/>
        </w:rPr>
        <w:t xml:space="preserve"> </w:t>
      </w:r>
    </w:p>
    <w:p w14:paraId="077B7858" w14:textId="77777777" w:rsidR="005C274D" w:rsidRPr="00BF4AB3" w:rsidRDefault="005C274D" w:rsidP="005C274D">
      <w:pPr>
        <w:suppressAutoHyphens w:val="0"/>
        <w:spacing w:line="360" w:lineRule="auto"/>
        <w:jc w:val="center"/>
        <w:rPr>
          <w:b/>
          <w:sz w:val="22"/>
          <w:szCs w:val="22"/>
        </w:rPr>
      </w:pPr>
    </w:p>
    <w:p w14:paraId="26C4735B" w14:textId="77777777" w:rsidR="005C274D" w:rsidRPr="00B10F50" w:rsidRDefault="005C274D" w:rsidP="005C274D">
      <w:pPr>
        <w:pStyle w:val="a3"/>
        <w:numPr>
          <w:ilvl w:val="0"/>
          <w:numId w:val="31"/>
        </w:numPr>
        <w:suppressAutoHyphens w:val="0"/>
        <w:jc w:val="both"/>
        <w:rPr>
          <w:rFonts w:asciiTheme="minorHAnsi" w:hAnsiTheme="minorHAnsi"/>
          <w:color w:val="000000"/>
          <w:lang w:eastAsia="el-GR"/>
        </w:rPr>
      </w:pPr>
    </w:p>
    <w:p w14:paraId="598A240D" w14:textId="77777777" w:rsidR="005C274D" w:rsidRPr="008C023D" w:rsidRDefault="005C274D" w:rsidP="005C274D">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0C69DFF2" wp14:editId="54C0F1B2">
            <wp:extent cx="438150" cy="44597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2395F731" w14:textId="77777777" w:rsidR="005C274D" w:rsidRPr="008C023D" w:rsidRDefault="005C274D" w:rsidP="005C274D">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4B38DEED" w14:textId="77777777" w:rsidR="005C274D" w:rsidRPr="008C023D" w:rsidRDefault="005C274D" w:rsidP="005C274D">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5FCD18EA" w14:textId="77777777" w:rsidR="005C274D" w:rsidRPr="008C023D" w:rsidRDefault="005C274D" w:rsidP="005C274D">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5C274D" w:rsidRPr="008C023D" w14:paraId="7A89880F" w14:textId="77777777" w:rsidTr="003D2E1B">
        <w:trPr>
          <w:cantSplit/>
          <w:trHeight w:val="189"/>
        </w:trPr>
        <w:tc>
          <w:tcPr>
            <w:tcW w:w="1824" w:type="dxa"/>
          </w:tcPr>
          <w:p w14:paraId="5A41BBA6" w14:textId="77777777" w:rsidR="005C274D" w:rsidRPr="008C023D" w:rsidRDefault="005C274D" w:rsidP="003D2E1B">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26C8A5B3" w14:textId="77777777" w:rsidR="005C274D" w:rsidRPr="008C023D" w:rsidRDefault="005C274D" w:rsidP="003D2E1B">
            <w:pPr>
              <w:suppressAutoHyphens w:val="0"/>
              <w:spacing w:before="240"/>
              <w:ind w:right="-6878"/>
              <w:rPr>
                <w:rFonts w:asciiTheme="minorHAnsi" w:hAnsiTheme="minorHAnsi" w:cs="Calibri"/>
                <w:sz w:val="22"/>
                <w:szCs w:val="22"/>
                <w:lang w:val="en-US" w:eastAsia="el-GR"/>
              </w:rPr>
            </w:pPr>
          </w:p>
        </w:tc>
      </w:tr>
      <w:tr w:rsidR="005C274D" w:rsidRPr="008C023D" w14:paraId="40A465F5" w14:textId="77777777" w:rsidTr="003D2E1B">
        <w:trPr>
          <w:cantSplit/>
          <w:trHeight w:val="183"/>
        </w:trPr>
        <w:tc>
          <w:tcPr>
            <w:tcW w:w="1824" w:type="dxa"/>
          </w:tcPr>
          <w:p w14:paraId="0935A4F5" w14:textId="77777777" w:rsidR="005C274D" w:rsidRPr="008C023D" w:rsidRDefault="005C274D" w:rsidP="003D2E1B">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6A060811" w14:textId="77777777" w:rsidR="005C274D" w:rsidRPr="008C023D" w:rsidRDefault="005C274D" w:rsidP="003D2E1B">
            <w:pPr>
              <w:suppressAutoHyphens w:val="0"/>
              <w:spacing w:before="240"/>
              <w:ind w:right="-6878"/>
              <w:rPr>
                <w:rFonts w:asciiTheme="minorHAnsi" w:hAnsiTheme="minorHAnsi" w:cs="Calibri"/>
                <w:sz w:val="22"/>
                <w:szCs w:val="22"/>
                <w:lang w:eastAsia="el-GR"/>
              </w:rPr>
            </w:pPr>
          </w:p>
        </w:tc>
        <w:tc>
          <w:tcPr>
            <w:tcW w:w="1096" w:type="dxa"/>
            <w:gridSpan w:val="3"/>
          </w:tcPr>
          <w:p w14:paraId="047075CE" w14:textId="77777777" w:rsidR="005C274D" w:rsidRPr="008C023D" w:rsidRDefault="005C274D" w:rsidP="003D2E1B">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69641C73" w14:textId="77777777" w:rsidR="005C274D" w:rsidRPr="008C023D" w:rsidRDefault="005C274D" w:rsidP="003D2E1B">
            <w:pPr>
              <w:suppressAutoHyphens w:val="0"/>
              <w:spacing w:before="240"/>
              <w:ind w:right="-6878"/>
              <w:rPr>
                <w:rFonts w:asciiTheme="minorHAnsi" w:hAnsiTheme="minorHAnsi" w:cs="Calibri"/>
                <w:sz w:val="22"/>
                <w:szCs w:val="22"/>
                <w:lang w:eastAsia="el-GR"/>
              </w:rPr>
            </w:pPr>
          </w:p>
        </w:tc>
      </w:tr>
      <w:tr w:rsidR="005C274D" w:rsidRPr="008C023D" w14:paraId="2973E62E" w14:textId="77777777" w:rsidTr="003D2E1B">
        <w:trPr>
          <w:cantSplit/>
          <w:trHeight w:val="176"/>
        </w:trPr>
        <w:tc>
          <w:tcPr>
            <w:tcW w:w="2922" w:type="dxa"/>
            <w:gridSpan w:val="3"/>
          </w:tcPr>
          <w:p w14:paraId="7DE83D58" w14:textId="77777777" w:rsidR="005C274D" w:rsidRPr="008C023D" w:rsidRDefault="005C274D" w:rsidP="003D2E1B">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518654E6" w14:textId="77777777" w:rsidR="005C274D" w:rsidRPr="008C023D" w:rsidRDefault="005C274D" w:rsidP="003D2E1B">
            <w:pPr>
              <w:suppressAutoHyphens w:val="0"/>
              <w:spacing w:before="240"/>
              <w:rPr>
                <w:rFonts w:asciiTheme="minorHAnsi" w:hAnsiTheme="minorHAnsi" w:cs="Calibri"/>
                <w:sz w:val="22"/>
                <w:szCs w:val="22"/>
                <w:lang w:eastAsia="el-GR"/>
              </w:rPr>
            </w:pPr>
          </w:p>
        </w:tc>
      </w:tr>
      <w:tr w:rsidR="005C274D" w:rsidRPr="008C023D" w14:paraId="252C7BFF" w14:textId="77777777" w:rsidTr="003D2E1B">
        <w:trPr>
          <w:cantSplit/>
          <w:trHeight w:val="581"/>
        </w:trPr>
        <w:tc>
          <w:tcPr>
            <w:tcW w:w="2922" w:type="dxa"/>
            <w:gridSpan w:val="3"/>
          </w:tcPr>
          <w:p w14:paraId="5E523865" w14:textId="77777777" w:rsidR="005C274D" w:rsidRPr="008C023D" w:rsidRDefault="005C274D" w:rsidP="003D2E1B">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34A51B0" w14:textId="77777777" w:rsidR="005C274D" w:rsidRPr="008C023D" w:rsidRDefault="005C274D" w:rsidP="003D2E1B">
            <w:pPr>
              <w:suppressAutoHyphens w:val="0"/>
              <w:spacing w:before="240"/>
              <w:rPr>
                <w:rFonts w:asciiTheme="minorHAnsi" w:hAnsiTheme="minorHAnsi" w:cs="Calibri"/>
                <w:sz w:val="22"/>
                <w:szCs w:val="22"/>
                <w:lang w:eastAsia="el-GR"/>
              </w:rPr>
            </w:pPr>
          </w:p>
        </w:tc>
      </w:tr>
      <w:tr w:rsidR="005C274D" w:rsidRPr="008C023D" w14:paraId="612611B5" w14:textId="77777777" w:rsidTr="003D2E1B">
        <w:trPr>
          <w:cantSplit/>
          <w:trHeight w:val="260"/>
        </w:trPr>
        <w:tc>
          <w:tcPr>
            <w:tcW w:w="2922" w:type="dxa"/>
            <w:gridSpan w:val="3"/>
          </w:tcPr>
          <w:p w14:paraId="369D9BD0" w14:textId="77777777" w:rsidR="005C274D" w:rsidRPr="008C023D" w:rsidRDefault="005C274D" w:rsidP="003D2E1B">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576F3A8D" w14:textId="77777777" w:rsidR="005C274D" w:rsidRPr="008C023D" w:rsidRDefault="005C274D" w:rsidP="003D2E1B">
            <w:pPr>
              <w:suppressAutoHyphens w:val="0"/>
              <w:spacing w:before="240"/>
              <w:ind w:right="-2332"/>
              <w:rPr>
                <w:rFonts w:asciiTheme="minorHAnsi" w:hAnsiTheme="minorHAnsi" w:cs="Calibri"/>
                <w:sz w:val="22"/>
                <w:szCs w:val="22"/>
                <w:lang w:eastAsia="el-GR"/>
              </w:rPr>
            </w:pPr>
          </w:p>
        </w:tc>
      </w:tr>
      <w:tr w:rsidR="005C274D" w:rsidRPr="008C023D" w14:paraId="46CB697C" w14:textId="77777777" w:rsidTr="003D2E1B">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0C822878" w14:textId="77777777" w:rsidR="005C274D" w:rsidRPr="008C023D" w:rsidRDefault="005C274D" w:rsidP="003D2E1B">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785743A8" w14:textId="77777777" w:rsidR="005C274D" w:rsidRPr="008C023D" w:rsidRDefault="005C274D" w:rsidP="003D2E1B">
            <w:pPr>
              <w:suppressAutoHyphens w:val="0"/>
              <w:spacing w:before="240"/>
              <w:rPr>
                <w:rFonts w:asciiTheme="minorHAnsi" w:hAnsiTheme="minorHAnsi" w:cs="Calibri"/>
                <w:sz w:val="22"/>
                <w:szCs w:val="22"/>
                <w:lang w:eastAsia="el-GR"/>
              </w:rPr>
            </w:pPr>
          </w:p>
        </w:tc>
      </w:tr>
      <w:tr w:rsidR="005C274D" w:rsidRPr="008C023D" w14:paraId="104FD1B2" w14:textId="77777777" w:rsidTr="003D2E1B">
        <w:trPr>
          <w:cantSplit/>
          <w:trHeight w:val="178"/>
        </w:trPr>
        <w:tc>
          <w:tcPr>
            <w:tcW w:w="2922" w:type="dxa"/>
            <w:gridSpan w:val="3"/>
          </w:tcPr>
          <w:p w14:paraId="049A91CB" w14:textId="77777777" w:rsidR="005C274D" w:rsidRPr="008C023D" w:rsidRDefault="005C274D" w:rsidP="003D2E1B">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38D7C0C2" w14:textId="77777777" w:rsidR="005C274D" w:rsidRPr="008C023D" w:rsidRDefault="005C274D" w:rsidP="003D2E1B">
            <w:pPr>
              <w:suppressAutoHyphens w:val="0"/>
              <w:spacing w:before="240"/>
              <w:rPr>
                <w:rFonts w:asciiTheme="minorHAnsi" w:hAnsiTheme="minorHAnsi" w:cs="Calibri"/>
                <w:sz w:val="22"/>
                <w:szCs w:val="22"/>
                <w:lang w:eastAsia="el-GR"/>
              </w:rPr>
            </w:pPr>
          </w:p>
        </w:tc>
        <w:tc>
          <w:tcPr>
            <w:tcW w:w="731" w:type="dxa"/>
            <w:gridSpan w:val="2"/>
          </w:tcPr>
          <w:p w14:paraId="480AAC2A" w14:textId="77777777" w:rsidR="005C274D" w:rsidRPr="008C023D" w:rsidRDefault="005C274D" w:rsidP="003D2E1B">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5C7BB15B" w14:textId="77777777" w:rsidR="005C274D" w:rsidRPr="008C023D" w:rsidRDefault="005C274D" w:rsidP="003D2E1B">
            <w:pPr>
              <w:suppressAutoHyphens w:val="0"/>
              <w:spacing w:before="240"/>
              <w:rPr>
                <w:rFonts w:asciiTheme="minorHAnsi" w:hAnsiTheme="minorHAnsi" w:cs="Calibri"/>
                <w:sz w:val="22"/>
                <w:szCs w:val="22"/>
                <w:lang w:eastAsia="el-GR"/>
              </w:rPr>
            </w:pPr>
          </w:p>
        </w:tc>
      </w:tr>
      <w:tr w:rsidR="005C274D" w:rsidRPr="008C023D" w14:paraId="6C3A2BD4" w14:textId="77777777" w:rsidTr="003D2E1B">
        <w:trPr>
          <w:cantSplit/>
          <w:trHeight w:val="149"/>
        </w:trPr>
        <w:tc>
          <w:tcPr>
            <w:tcW w:w="2159" w:type="dxa"/>
            <w:gridSpan w:val="2"/>
          </w:tcPr>
          <w:p w14:paraId="612C40C6" w14:textId="77777777" w:rsidR="005C274D" w:rsidRPr="008C023D" w:rsidRDefault="005C274D" w:rsidP="003D2E1B">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79BDE516" w14:textId="77777777" w:rsidR="005C274D" w:rsidRPr="008C023D" w:rsidRDefault="005C274D" w:rsidP="003D2E1B">
            <w:pPr>
              <w:suppressAutoHyphens w:val="0"/>
              <w:spacing w:before="240"/>
              <w:rPr>
                <w:rFonts w:asciiTheme="minorHAnsi" w:hAnsiTheme="minorHAnsi" w:cs="Calibri"/>
                <w:sz w:val="22"/>
                <w:szCs w:val="22"/>
                <w:lang w:eastAsia="el-GR"/>
              </w:rPr>
            </w:pPr>
          </w:p>
        </w:tc>
        <w:tc>
          <w:tcPr>
            <w:tcW w:w="732" w:type="dxa"/>
          </w:tcPr>
          <w:p w14:paraId="050A722F" w14:textId="77777777" w:rsidR="005C274D" w:rsidRPr="008C023D" w:rsidRDefault="005C274D" w:rsidP="003D2E1B">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7CCB2BD8" w14:textId="77777777" w:rsidR="005C274D" w:rsidRPr="008C023D" w:rsidRDefault="005C274D" w:rsidP="003D2E1B">
            <w:pPr>
              <w:suppressAutoHyphens w:val="0"/>
              <w:spacing w:before="240"/>
              <w:rPr>
                <w:rFonts w:asciiTheme="minorHAnsi" w:hAnsiTheme="minorHAnsi" w:cs="Calibri"/>
                <w:sz w:val="22"/>
                <w:szCs w:val="22"/>
                <w:lang w:eastAsia="el-GR"/>
              </w:rPr>
            </w:pPr>
          </w:p>
        </w:tc>
        <w:tc>
          <w:tcPr>
            <w:tcW w:w="731" w:type="dxa"/>
            <w:gridSpan w:val="2"/>
          </w:tcPr>
          <w:p w14:paraId="195DF535" w14:textId="77777777" w:rsidR="005C274D" w:rsidRPr="008C023D" w:rsidRDefault="005C274D" w:rsidP="003D2E1B">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4494AFEC" w14:textId="77777777" w:rsidR="005C274D" w:rsidRPr="008C023D" w:rsidRDefault="005C274D" w:rsidP="003D2E1B">
            <w:pPr>
              <w:suppressAutoHyphens w:val="0"/>
              <w:spacing w:before="240"/>
              <w:rPr>
                <w:rFonts w:asciiTheme="minorHAnsi" w:hAnsiTheme="minorHAnsi" w:cs="Calibri"/>
                <w:sz w:val="22"/>
                <w:szCs w:val="22"/>
                <w:lang w:eastAsia="el-GR"/>
              </w:rPr>
            </w:pPr>
          </w:p>
        </w:tc>
        <w:tc>
          <w:tcPr>
            <w:tcW w:w="548" w:type="dxa"/>
          </w:tcPr>
          <w:p w14:paraId="172DB705" w14:textId="77777777" w:rsidR="005C274D" w:rsidRPr="008C023D" w:rsidRDefault="005C274D" w:rsidP="003D2E1B">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4FD2FCD4" w14:textId="77777777" w:rsidR="005C274D" w:rsidRPr="008C023D" w:rsidRDefault="005C274D" w:rsidP="003D2E1B">
            <w:pPr>
              <w:suppressAutoHyphens w:val="0"/>
              <w:spacing w:before="240"/>
              <w:rPr>
                <w:rFonts w:asciiTheme="minorHAnsi" w:hAnsiTheme="minorHAnsi" w:cs="Calibri"/>
                <w:sz w:val="22"/>
                <w:szCs w:val="22"/>
                <w:lang w:eastAsia="el-GR"/>
              </w:rPr>
            </w:pPr>
          </w:p>
        </w:tc>
      </w:tr>
      <w:tr w:rsidR="005C274D" w:rsidRPr="008C023D" w14:paraId="0EC8C103" w14:textId="77777777" w:rsidTr="003D2E1B">
        <w:trPr>
          <w:cantSplit/>
          <w:trHeight w:val="300"/>
        </w:trPr>
        <w:tc>
          <w:tcPr>
            <w:tcW w:w="3545" w:type="dxa"/>
            <w:gridSpan w:val="4"/>
            <w:vAlign w:val="bottom"/>
          </w:tcPr>
          <w:p w14:paraId="0EB0438D" w14:textId="77777777" w:rsidR="005C274D" w:rsidRPr="008C023D" w:rsidRDefault="005C274D" w:rsidP="003D2E1B">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1B1C427B" w14:textId="77777777" w:rsidR="005C274D" w:rsidRPr="008C023D" w:rsidRDefault="005C274D" w:rsidP="003D2E1B">
            <w:pPr>
              <w:suppressAutoHyphens w:val="0"/>
              <w:spacing w:before="240"/>
              <w:rPr>
                <w:rFonts w:asciiTheme="minorHAnsi" w:hAnsiTheme="minorHAnsi" w:cs="Calibri"/>
                <w:sz w:val="22"/>
                <w:szCs w:val="22"/>
                <w:lang w:eastAsia="el-GR"/>
              </w:rPr>
            </w:pPr>
          </w:p>
        </w:tc>
        <w:tc>
          <w:tcPr>
            <w:tcW w:w="2193" w:type="dxa"/>
            <w:gridSpan w:val="3"/>
            <w:vAlign w:val="bottom"/>
          </w:tcPr>
          <w:p w14:paraId="262F1C63" w14:textId="77777777" w:rsidR="005C274D" w:rsidRPr="008C023D" w:rsidRDefault="005C274D" w:rsidP="003D2E1B">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7860C22D" w14:textId="77777777" w:rsidR="005C274D" w:rsidRPr="008C023D" w:rsidRDefault="005C274D" w:rsidP="003D2E1B">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33062BBD" w14:textId="77777777" w:rsidR="005C274D" w:rsidRPr="008C023D" w:rsidRDefault="005C274D" w:rsidP="003D2E1B">
            <w:pPr>
              <w:suppressAutoHyphens w:val="0"/>
              <w:spacing w:before="240"/>
              <w:rPr>
                <w:rFonts w:asciiTheme="minorHAnsi" w:hAnsiTheme="minorHAnsi" w:cs="Calibri"/>
                <w:sz w:val="22"/>
                <w:szCs w:val="22"/>
                <w:lang w:eastAsia="el-GR"/>
              </w:rPr>
            </w:pPr>
          </w:p>
        </w:tc>
      </w:tr>
    </w:tbl>
    <w:p w14:paraId="46A15147" w14:textId="77777777" w:rsidR="005C274D" w:rsidRPr="008C023D" w:rsidRDefault="005C274D" w:rsidP="005C274D">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5C274D" w:rsidRPr="008C023D" w14:paraId="0B15B801" w14:textId="77777777" w:rsidTr="003D2E1B">
        <w:trPr>
          <w:trHeight w:val="169"/>
        </w:trPr>
        <w:tc>
          <w:tcPr>
            <w:tcW w:w="5000" w:type="pct"/>
          </w:tcPr>
          <w:p w14:paraId="35B7EBAF" w14:textId="77777777" w:rsidR="005C274D" w:rsidRDefault="005C274D" w:rsidP="003D2E1B">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6BD958B6" w14:textId="77777777" w:rsidR="005C274D" w:rsidRPr="008C023D" w:rsidRDefault="005C274D" w:rsidP="003D2E1B">
            <w:pPr>
              <w:tabs>
                <w:tab w:val="left" w:pos="34"/>
              </w:tabs>
              <w:suppressAutoHyphens w:val="0"/>
              <w:ind w:right="124"/>
              <w:rPr>
                <w:rFonts w:asciiTheme="minorHAnsi" w:hAnsiTheme="minorHAnsi" w:cs="Calibri"/>
                <w:sz w:val="22"/>
                <w:szCs w:val="22"/>
                <w:lang w:eastAsia="el-GR"/>
              </w:rPr>
            </w:pPr>
          </w:p>
          <w:p w14:paraId="0C2D2A8B" w14:textId="77777777" w:rsidR="005C274D" w:rsidRPr="008C023D" w:rsidRDefault="005C274D" w:rsidP="003D2E1B">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BC5C3AE" w14:textId="77777777" w:rsidR="005C274D" w:rsidRPr="008C023D" w:rsidRDefault="005C274D" w:rsidP="003D2E1B">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εταιρεία/επιχείρησή μας δεν βρίσκεται σε καμία από τις καταστάσεις των</w:t>
            </w:r>
            <w:r>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Pr>
                <w:rFonts w:asciiTheme="minorHAnsi" w:hAnsiTheme="minorHAnsi" w:cs="Calibri"/>
                <w:color w:val="000000"/>
                <w:sz w:val="22"/>
                <w:szCs w:val="22"/>
                <w:lang w:eastAsia="el-GR"/>
              </w:rPr>
              <w:t>,</w:t>
            </w:r>
            <w:r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CF0B1FE" w14:textId="50033A78" w:rsidR="005C274D" w:rsidRPr="008C023D" w:rsidRDefault="005C274D" w:rsidP="003D2E1B">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ως δικαιολογητικά συμμετοχής</w:t>
            </w:r>
            <w:r w:rsidRPr="008C023D">
              <w:rPr>
                <w:rFonts w:asciiTheme="minorHAnsi" w:hAnsiTheme="minorHAnsi" w:cs="Calibri"/>
                <w:color w:val="000000"/>
                <w:sz w:val="22"/>
                <w:szCs w:val="22"/>
                <w:lang w:eastAsia="el-GR"/>
              </w:rPr>
              <w:t xml:space="preserve"> προσκομί</w:t>
            </w:r>
            <w:r>
              <w:rPr>
                <w:rFonts w:asciiTheme="minorHAnsi" w:hAnsiTheme="minorHAnsi" w:cs="Calibri"/>
                <w:color w:val="000000"/>
                <w:sz w:val="22"/>
                <w:szCs w:val="22"/>
                <w:lang w:eastAsia="el-GR"/>
              </w:rPr>
              <w:t>ζ</w:t>
            </w:r>
            <w:r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7C2041" w:rsidRPr="007C2041">
              <w:rPr>
                <w:sz w:val="22"/>
                <w:szCs w:val="22"/>
              </w:rPr>
              <w:t xml:space="preserve"> </w:t>
            </w:r>
            <w:r w:rsidR="007C2041" w:rsidRPr="007C2041">
              <w:rPr>
                <w:rFonts w:asciiTheme="minorHAnsi" w:hAnsiTheme="minorHAnsi" w:cs="Calibri"/>
                <w:color w:val="000000"/>
                <w:sz w:val="22"/>
                <w:szCs w:val="22"/>
                <w:lang w:eastAsia="el-GR"/>
              </w:rPr>
              <w:t xml:space="preserve">ποινικό μητρώο ή  αντί αυτού υπεύθυνη δήλωση, όπως αυτή που προσαρτάται στην παρούσα πρόσκληση </w:t>
            </w:r>
            <w:r w:rsidRPr="008C023D">
              <w:rPr>
                <w:rFonts w:asciiTheme="minorHAnsi" w:hAnsiTheme="minorHAnsi" w:cs="Calibri"/>
                <w:color w:val="000000"/>
                <w:sz w:val="22"/>
                <w:szCs w:val="22"/>
                <w:lang w:eastAsia="el-GR"/>
              </w:rPr>
              <w:t>γ) αποδεικτικό ασφαλιστικής ενημερότητας και δ) αποδεικτικό φορολογικής ενημερότητας».</w:t>
            </w:r>
          </w:p>
          <w:p w14:paraId="28E93790" w14:textId="77777777" w:rsidR="005C274D" w:rsidRPr="008C023D" w:rsidRDefault="005C274D" w:rsidP="003D2E1B">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Pr>
                <w:rFonts w:asciiTheme="minorHAnsi" w:hAnsiTheme="minorHAnsi" w:cs="Calibri"/>
                <w:color w:val="000000"/>
                <w:sz w:val="22"/>
                <w:szCs w:val="22"/>
                <w:lang w:eastAsia="el-GR"/>
              </w:rPr>
              <w:t>τους</w:t>
            </w:r>
          </w:p>
          <w:p w14:paraId="1605646F" w14:textId="77777777" w:rsidR="005C274D" w:rsidRPr="0015395E" w:rsidRDefault="005C274D" w:rsidP="003D2E1B">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67EAB6FC" w14:textId="77777777" w:rsidR="005C274D" w:rsidRDefault="005C274D" w:rsidP="003D2E1B">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14:paraId="327AD862" w14:textId="77777777" w:rsidR="005C274D" w:rsidRPr="00975CB2" w:rsidRDefault="005C274D" w:rsidP="003D2E1B">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2DCC0497" w14:textId="77777777" w:rsidR="005C274D" w:rsidRPr="008C023D" w:rsidRDefault="005C274D" w:rsidP="003D2E1B">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06D8D84B" w14:textId="6C4752BF" w:rsidR="005C274D" w:rsidRPr="00D77D94" w:rsidRDefault="005C274D" w:rsidP="003D2E1B">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Pr="008C023D">
              <w:rPr>
                <w:rFonts w:asciiTheme="minorHAnsi" w:hAnsiTheme="minorHAnsi" w:cs="Calibri"/>
                <w:sz w:val="22"/>
                <w:szCs w:val="22"/>
                <w:lang w:eastAsia="el-GR"/>
              </w:rPr>
              <w:t>……….20</w:t>
            </w:r>
            <w:r w:rsidRPr="00FC3419">
              <w:rPr>
                <w:rFonts w:asciiTheme="minorHAnsi" w:hAnsiTheme="minorHAnsi" w:cs="Calibri"/>
                <w:sz w:val="22"/>
                <w:szCs w:val="22"/>
                <w:lang w:eastAsia="el-GR"/>
              </w:rPr>
              <w:t>2</w:t>
            </w:r>
            <w:r w:rsidR="00B25C30">
              <w:rPr>
                <w:rFonts w:asciiTheme="minorHAnsi" w:hAnsiTheme="minorHAnsi" w:cs="Calibri"/>
                <w:sz w:val="22"/>
                <w:szCs w:val="22"/>
                <w:lang w:eastAsia="el-GR"/>
              </w:rPr>
              <w:t>4</w:t>
            </w:r>
          </w:p>
          <w:p w14:paraId="47EE7B01" w14:textId="77777777" w:rsidR="005C274D" w:rsidRPr="008C023D" w:rsidRDefault="005C274D" w:rsidP="003D2E1B">
            <w:pPr>
              <w:tabs>
                <w:tab w:val="left" w:pos="34"/>
              </w:tabs>
              <w:suppressAutoHyphens w:val="0"/>
              <w:ind w:right="484"/>
              <w:jc w:val="right"/>
              <w:rPr>
                <w:rFonts w:asciiTheme="minorHAnsi" w:hAnsiTheme="minorHAnsi" w:cs="Calibri"/>
                <w:sz w:val="22"/>
                <w:szCs w:val="22"/>
                <w:lang w:eastAsia="el-GR"/>
              </w:rPr>
            </w:pPr>
          </w:p>
          <w:p w14:paraId="22F1B353" w14:textId="77777777" w:rsidR="005C274D" w:rsidRDefault="005C274D" w:rsidP="003D2E1B">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2D794873" w14:textId="77777777" w:rsidR="005C274D" w:rsidRDefault="005C274D" w:rsidP="003D2E1B">
            <w:pPr>
              <w:tabs>
                <w:tab w:val="left" w:pos="34"/>
              </w:tabs>
              <w:suppressAutoHyphens w:val="0"/>
              <w:ind w:right="484"/>
              <w:jc w:val="right"/>
              <w:rPr>
                <w:rFonts w:asciiTheme="minorHAnsi" w:hAnsiTheme="minorHAnsi" w:cs="Calibri"/>
                <w:sz w:val="22"/>
                <w:szCs w:val="22"/>
                <w:lang w:eastAsia="el-GR"/>
              </w:rPr>
            </w:pPr>
          </w:p>
          <w:p w14:paraId="20DD40B1" w14:textId="77777777" w:rsidR="005C274D" w:rsidRDefault="005C274D" w:rsidP="003D2E1B">
            <w:pPr>
              <w:tabs>
                <w:tab w:val="left" w:pos="34"/>
              </w:tabs>
              <w:suppressAutoHyphens w:val="0"/>
              <w:ind w:right="484"/>
              <w:jc w:val="right"/>
              <w:rPr>
                <w:rFonts w:asciiTheme="minorHAnsi" w:hAnsiTheme="minorHAnsi" w:cs="Calibri"/>
                <w:sz w:val="22"/>
                <w:szCs w:val="22"/>
                <w:lang w:eastAsia="el-GR"/>
              </w:rPr>
            </w:pPr>
          </w:p>
          <w:p w14:paraId="630782C4" w14:textId="77777777" w:rsidR="005C274D" w:rsidRDefault="005C274D" w:rsidP="003D2E1B">
            <w:pPr>
              <w:tabs>
                <w:tab w:val="left" w:pos="34"/>
              </w:tabs>
              <w:suppressAutoHyphens w:val="0"/>
              <w:ind w:right="484"/>
              <w:jc w:val="right"/>
              <w:rPr>
                <w:rFonts w:asciiTheme="minorHAnsi" w:hAnsiTheme="minorHAnsi" w:cs="Calibri"/>
                <w:sz w:val="22"/>
                <w:szCs w:val="22"/>
                <w:lang w:eastAsia="el-GR"/>
              </w:rPr>
            </w:pPr>
          </w:p>
          <w:p w14:paraId="32308972" w14:textId="77777777" w:rsidR="005C274D" w:rsidRPr="008C023D" w:rsidRDefault="005C274D" w:rsidP="003D2E1B">
            <w:pPr>
              <w:tabs>
                <w:tab w:val="left" w:pos="34"/>
              </w:tabs>
              <w:suppressAutoHyphens w:val="0"/>
              <w:ind w:right="484"/>
              <w:jc w:val="right"/>
              <w:rPr>
                <w:rFonts w:asciiTheme="minorHAnsi" w:hAnsiTheme="minorHAnsi" w:cs="Calibri"/>
                <w:sz w:val="22"/>
                <w:szCs w:val="22"/>
                <w:lang w:eastAsia="el-GR"/>
              </w:rPr>
            </w:pPr>
          </w:p>
        </w:tc>
      </w:tr>
    </w:tbl>
    <w:p w14:paraId="5B40ACD1" w14:textId="77777777" w:rsidR="005C274D" w:rsidRDefault="005C274D" w:rsidP="005C274D">
      <w:pPr>
        <w:suppressAutoHyphens w:val="0"/>
        <w:spacing w:after="160" w:line="259" w:lineRule="auto"/>
        <w:ind w:left="-284"/>
        <w:rPr>
          <w:rFonts w:asciiTheme="minorHAnsi" w:hAnsiTheme="minorHAnsi"/>
          <w:sz w:val="22"/>
          <w:szCs w:val="22"/>
        </w:rPr>
      </w:pPr>
    </w:p>
    <w:p w14:paraId="5B32BF71" w14:textId="77777777" w:rsidR="005C274D" w:rsidRDefault="005C274D" w:rsidP="005C274D">
      <w:pPr>
        <w:suppressAutoHyphens w:val="0"/>
        <w:spacing w:after="160" w:line="259" w:lineRule="auto"/>
        <w:ind w:left="-284"/>
        <w:rPr>
          <w:rFonts w:asciiTheme="minorHAnsi" w:hAnsiTheme="minorHAnsi"/>
          <w:sz w:val="22"/>
          <w:szCs w:val="22"/>
        </w:rPr>
      </w:pPr>
    </w:p>
    <w:p w14:paraId="44E73302" w14:textId="77777777" w:rsidR="005C274D" w:rsidRDefault="005C274D" w:rsidP="005C274D">
      <w:pPr>
        <w:suppressAutoHyphens w:val="0"/>
        <w:spacing w:after="160" w:line="259" w:lineRule="auto"/>
        <w:ind w:left="-284"/>
        <w:rPr>
          <w:rFonts w:asciiTheme="minorHAnsi" w:hAnsiTheme="minorHAnsi"/>
          <w:sz w:val="22"/>
          <w:szCs w:val="22"/>
        </w:rPr>
      </w:pPr>
    </w:p>
    <w:p w14:paraId="749CAF36" w14:textId="77777777" w:rsidR="005C274D" w:rsidRDefault="005C274D" w:rsidP="005C274D">
      <w:pPr>
        <w:suppressAutoHyphens w:val="0"/>
        <w:spacing w:after="160" w:line="259" w:lineRule="auto"/>
        <w:ind w:left="-284"/>
        <w:rPr>
          <w:rFonts w:asciiTheme="minorHAnsi" w:hAnsiTheme="minorHAnsi"/>
          <w:sz w:val="22"/>
          <w:szCs w:val="22"/>
        </w:rPr>
      </w:pPr>
    </w:p>
    <w:p w14:paraId="39FAA281" w14:textId="77777777" w:rsidR="005C274D" w:rsidRDefault="005C274D" w:rsidP="005C274D">
      <w:pPr>
        <w:suppressAutoHyphens w:val="0"/>
        <w:spacing w:after="160" w:line="259" w:lineRule="auto"/>
        <w:rPr>
          <w:rFonts w:asciiTheme="minorHAnsi" w:hAnsiTheme="minorHAnsi"/>
          <w:sz w:val="22"/>
          <w:szCs w:val="22"/>
        </w:rPr>
      </w:pPr>
    </w:p>
    <w:p w14:paraId="5F38FA51" w14:textId="77777777" w:rsidR="005C274D" w:rsidRDefault="005C274D" w:rsidP="005C274D">
      <w:pPr>
        <w:suppressAutoHyphens w:val="0"/>
        <w:spacing w:after="160" w:line="259" w:lineRule="auto"/>
        <w:rPr>
          <w:rFonts w:asciiTheme="minorHAnsi" w:hAnsiTheme="minorHAnsi"/>
          <w:sz w:val="22"/>
          <w:szCs w:val="22"/>
        </w:rPr>
      </w:pPr>
    </w:p>
    <w:p w14:paraId="27E7CBE5" w14:textId="77777777" w:rsidR="005C274D" w:rsidRPr="00BF4AB3" w:rsidRDefault="005C274D" w:rsidP="005C274D">
      <w:pPr>
        <w:suppressAutoHyphens w:val="0"/>
        <w:spacing w:line="360" w:lineRule="auto"/>
        <w:rPr>
          <w:rFonts w:asciiTheme="minorHAnsi" w:hAnsiTheme="minorHAnsi"/>
          <w:b/>
          <w:sz w:val="22"/>
          <w:szCs w:val="22"/>
        </w:rPr>
      </w:pPr>
      <w:r>
        <w:rPr>
          <w:b/>
          <w:sz w:val="22"/>
          <w:szCs w:val="22"/>
        </w:rPr>
        <w:t>2.</w:t>
      </w:r>
    </w:p>
    <w:p w14:paraId="0285DB33" w14:textId="77777777" w:rsidR="005C274D" w:rsidRPr="00BF4AB3" w:rsidRDefault="005C274D" w:rsidP="005C274D">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09052F01" wp14:editId="26E8FE13">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2619BC5"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6436E02F" w14:textId="77777777" w:rsidR="005C274D" w:rsidRPr="00BF4AB3" w:rsidRDefault="005C274D" w:rsidP="005C274D">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28434ECF" w14:textId="77777777" w:rsidR="005C274D" w:rsidRPr="00BF4AB3" w:rsidRDefault="005C274D" w:rsidP="005C274D">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5C274D" w:rsidRPr="00BF4AB3" w14:paraId="63FCBB5E" w14:textId="77777777" w:rsidTr="003D2E1B">
        <w:trPr>
          <w:gridAfter w:val="1"/>
          <w:wAfter w:w="6" w:type="dxa"/>
          <w:cantSplit/>
          <w:trHeight w:val="415"/>
          <w:jc w:val="center"/>
        </w:trPr>
        <w:tc>
          <w:tcPr>
            <w:tcW w:w="1368" w:type="dxa"/>
          </w:tcPr>
          <w:p w14:paraId="39331C9D" w14:textId="77777777" w:rsidR="005C274D" w:rsidRPr="00BF4AB3" w:rsidRDefault="005C274D" w:rsidP="003D2E1B">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78DD7C76" w14:textId="77777777" w:rsidR="005C274D" w:rsidRPr="00BF4AB3" w:rsidRDefault="005C274D" w:rsidP="003D2E1B">
            <w:pPr>
              <w:spacing w:before="240"/>
              <w:ind w:right="-6878"/>
              <w:rPr>
                <w:rFonts w:ascii="Arial" w:hAnsi="Arial" w:cs="Arial"/>
                <w:sz w:val="22"/>
              </w:rPr>
            </w:pPr>
          </w:p>
        </w:tc>
      </w:tr>
      <w:tr w:rsidR="005C274D" w:rsidRPr="00BF4AB3" w14:paraId="44B91372" w14:textId="77777777" w:rsidTr="003D2E1B">
        <w:trPr>
          <w:gridAfter w:val="1"/>
          <w:wAfter w:w="6" w:type="dxa"/>
          <w:cantSplit/>
          <w:trHeight w:val="415"/>
          <w:jc w:val="center"/>
        </w:trPr>
        <w:tc>
          <w:tcPr>
            <w:tcW w:w="1368" w:type="dxa"/>
          </w:tcPr>
          <w:p w14:paraId="71ACF2C4" w14:textId="77777777" w:rsidR="005C274D" w:rsidRPr="00BF4AB3" w:rsidRDefault="005C274D" w:rsidP="003D2E1B">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12EA3F71" w14:textId="77777777" w:rsidR="005C274D" w:rsidRPr="00BF4AB3" w:rsidRDefault="005C274D" w:rsidP="003D2E1B">
            <w:pPr>
              <w:spacing w:before="240"/>
              <w:ind w:right="-6878"/>
              <w:rPr>
                <w:rFonts w:ascii="Arial" w:hAnsi="Arial" w:cs="Arial"/>
                <w:sz w:val="16"/>
              </w:rPr>
            </w:pPr>
          </w:p>
        </w:tc>
        <w:tc>
          <w:tcPr>
            <w:tcW w:w="1080" w:type="dxa"/>
            <w:gridSpan w:val="3"/>
          </w:tcPr>
          <w:p w14:paraId="3F909DCE" w14:textId="77777777" w:rsidR="005C274D" w:rsidRPr="00BF4AB3" w:rsidRDefault="005C274D" w:rsidP="003D2E1B">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2A02B3D1" w14:textId="77777777" w:rsidR="005C274D" w:rsidRPr="00BF4AB3" w:rsidRDefault="005C274D" w:rsidP="003D2E1B">
            <w:pPr>
              <w:spacing w:before="240"/>
              <w:ind w:right="-6878"/>
              <w:rPr>
                <w:rFonts w:ascii="Arial" w:hAnsi="Arial" w:cs="Arial"/>
                <w:sz w:val="16"/>
              </w:rPr>
            </w:pPr>
          </w:p>
        </w:tc>
      </w:tr>
      <w:tr w:rsidR="005C274D" w:rsidRPr="00BF4AB3" w14:paraId="026564AD" w14:textId="77777777" w:rsidTr="003D2E1B">
        <w:trPr>
          <w:gridAfter w:val="1"/>
          <w:wAfter w:w="6" w:type="dxa"/>
          <w:cantSplit/>
          <w:trHeight w:val="99"/>
          <w:jc w:val="center"/>
        </w:trPr>
        <w:tc>
          <w:tcPr>
            <w:tcW w:w="2448" w:type="dxa"/>
            <w:gridSpan w:val="4"/>
          </w:tcPr>
          <w:p w14:paraId="0B2BD0F0" w14:textId="77777777" w:rsidR="005C274D" w:rsidRPr="00BF4AB3" w:rsidRDefault="005C274D" w:rsidP="003D2E1B">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AFB3678" w14:textId="77777777" w:rsidR="005C274D" w:rsidRPr="00BF4AB3" w:rsidRDefault="005C274D" w:rsidP="003D2E1B">
            <w:pPr>
              <w:spacing w:before="240"/>
              <w:rPr>
                <w:rFonts w:ascii="Arial" w:hAnsi="Arial" w:cs="Arial"/>
                <w:sz w:val="16"/>
              </w:rPr>
            </w:pPr>
          </w:p>
        </w:tc>
      </w:tr>
      <w:tr w:rsidR="005C274D" w:rsidRPr="00BF4AB3" w14:paraId="731A93D0" w14:textId="77777777" w:rsidTr="003D2E1B">
        <w:trPr>
          <w:gridAfter w:val="1"/>
          <w:wAfter w:w="6" w:type="dxa"/>
          <w:cantSplit/>
          <w:trHeight w:val="99"/>
          <w:jc w:val="center"/>
        </w:trPr>
        <w:tc>
          <w:tcPr>
            <w:tcW w:w="2448" w:type="dxa"/>
            <w:gridSpan w:val="4"/>
          </w:tcPr>
          <w:p w14:paraId="06D3F47A" w14:textId="77777777" w:rsidR="005C274D" w:rsidRPr="00BF4AB3" w:rsidRDefault="005C274D" w:rsidP="003D2E1B">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0C56A592" w14:textId="77777777" w:rsidR="005C274D" w:rsidRPr="00BF4AB3" w:rsidRDefault="005C274D" w:rsidP="003D2E1B">
            <w:pPr>
              <w:spacing w:before="240"/>
              <w:rPr>
                <w:rFonts w:ascii="Arial" w:hAnsi="Arial" w:cs="Arial"/>
                <w:sz w:val="16"/>
              </w:rPr>
            </w:pPr>
          </w:p>
        </w:tc>
      </w:tr>
      <w:tr w:rsidR="005C274D" w:rsidRPr="00BF4AB3" w14:paraId="2F539FDE" w14:textId="77777777" w:rsidTr="003D2E1B">
        <w:trPr>
          <w:gridAfter w:val="1"/>
          <w:wAfter w:w="6" w:type="dxa"/>
          <w:cantSplit/>
          <w:jc w:val="center"/>
        </w:trPr>
        <w:tc>
          <w:tcPr>
            <w:tcW w:w="2448" w:type="dxa"/>
            <w:gridSpan w:val="4"/>
          </w:tcPr>
          <w:p w14:paraId="5DA595F0" w14:textId="77777777" w:rsidR="005C274D" w:rsidRPr="00BF4AB3" w:rsidRDefault="005C274D" w:rsidP="003D2E1B">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34760968" w14:textId="77777777" w:rsidR="005C274D" w:rsidRPr="00BF4AB3" w:rsidRDefault="005C274D" w:rsidP="003D2E1B">
            <w:pPr>
              <w:spacing w:before="240"/>
              <w:ind w:right="-2332"/>
              <w:rPr>
                <w:rFonts w:ascii="Arial" w:hAnsi="Arial" w:cs="Arial"/>
                <w:sz w:val="16"/>
              </w:rPr>
            </w:pPr>
          </w:p>
        </w:tc>
      </w:tr>
      <w:tr w:rsidR="005C274D" w:rsidRPr="00BF4AB3" w14:paraId="69663289" w14:textId="77777777" w:rsidTr="003D2E1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628CD42" w14:textId="77777777" w:rsidR="005C274D" w:rsidRPr="00BF4AB3" w:rsidRDefault="005C274D" w:rsidP="003D2E1B">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6572D00" w14:textId="77777777" w:rsidR="005C274D" w:rsidRPr="00BF4AB3" w:rsidRDefault="005C274D" w:rsidP="003D2E1B">
            <w:pPr>
              <w:spacing w:before="240"/>
              <w:rPr>
                <w:rFonts w:ascii="Arial" w:hAnsi="Arial" w:cs="Arial"/>
                <w:sz w:val="16"/>
              </w:rPr>
            </w:pPr>
          </w:p>
        </w:tc>
      </w:tr>
      <w:tr w:rsidR="005C274D" w:rsidRPr="00BF4AB3" w14:paraId="01D7DE6D" w14:textId="77777777" w:rsidTr="003D2E1B">
        <w:trPr>
          <w:gridAfter w:val="1"/>
          <w:wAfter w:w="6" w:type="dxa"/>
          <w:cantSplit/>
          <w:jc w:val="center"/>
        </w:trPr>
        <w:tc>
          <w:tcPr>
            <w:tcW w:w="2448" w:type="dxa"/>
            <w:gridSpan w:val="4"/>
          </w:tcPr>
          <w:p w14:paraId="10ADB44C" w14:textId="77777777" w:rsidR="005C274D" w:rsidRPr="00BF4AB3" w:rsidRDefault="005C274D" w:rsidP="003D2E1B">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72EA8B1E" w14:textId="77777777" w:rsidR="005C274D" w:rsidRPr="00BF4AB3" w:rsidRDefault="005C274D" w:rsidP="003D2E1B">
            <w:pPr>
              <w:spacing w:before="240"/>
              <w:rPr>
                <w:rFonts w:ascii="Arial" w:hAnsi="Arial" w:cs="Arial"/>
                <w:sz w:val="16"/>
              </w:rPr>
            </w:pPr>
          </w:p>
        </w:tc>
        <w:tc>
          <w:tcPr>
            <w:tcW w:w="720" w:type="dxa"/>
            <w:gridSpan w:val="2"/>
          </w:tcPr>
          <w:p w14:paraId="2AE7F0FD" w14:textId="77777777" w:rsidR="005C274D" w:rsidRPr="00BF4AB3" w:rsidRDefault="005C274D" w:rsidP="003D2E1B">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1F14F3C0" w14:textId="77777777" w:rsidR="005C274D" w:rsidRPr="00BF4AB3" w:rsidRDefault="005C274D" w:rsidP="003D2E1B">
            <w:pPr>
              <w:spacing w:before="240"/>
              <w:rPr>
                <w:rFonts w:ascii="Arial" w:hAnsi="Arial" w:cs="Arial"/>
                <w:sz w:val="16"/>
              </w:rPr>
            </w:pPr>
          </w:p>
        </w:tc>
      </w:tr>
      <w:tr w:rsidR="005C274D" w:rsidRPr="00BF4AB3" w14:paraId="1382B3C0" w14:textId="77777777" w:rsidTr="003D2E1B">
        <w:trPr>
          <w:gridAfter w:val="1"/>
          <w:wAfter w:w="6" w:type="dxa"/>
          <w:cantSplit/>
          <w:jc w:val="center"/>
        </w:trPr>
        <w:tc>
          <w:tcPr>
            <w:tcW w:w="1697" w:type="dxa"/>
            <w:gridSpan w:val="2"/>
          </w:tcPr>
          <w:p w14:paraId="517CAEA0" w14:textId="77777777" w:rsidR="005C274D" w:rsidRPr="00BF4AB3" w:rsidRDefault="005C274D" w:rsidP="003D2E1B">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3743FE5A" w14:textId="77777777" w:rsidR="005C274D" w:rsidRPr="00BF4AB3" w:rsidRDefault="005C274D" w:rsidP="003D2E1B">
            <w:pPr>
              <w:spacing w:before="240"/>
              <w:rPr>
                <w:rFonts w:ascii="Arial" w:hAnsi="Arial" w:cs="Arial"/>
                <w:sz w:val="16"/>
              </w:rPr>
            </w:pPr>
          </w:p>
        </w:tc>
        <w:tc>
          <w:tcPr>
            <w:tcW w:w="720" w:type="dxa"/>
          </w:tcPr>
          <w:p w14:paraId="4681A573" w14:textId="77777777" w:rsidR="005C274D" w:rsidRPr="00BF4AB3" w:rsidRDefault="005C274D" w:rsidP="003D2E1B">
            <w:pPr>
              <w:spacing w:before="240"/>
              <w:rPr>
                <w:rFonts w:ascii="Arial" w:hAnsi="Arial" w:cs="Arial"/>
                <w:sz w:val="16"/>
              </w:rPr>
            </w:pPr>
            <w:r w:rsidRPr="00BF4AB3">
              <w:rPr>
                <w:rFonts w:ascii="Arial" w:hAnsi="Arial" w:cs="Arial"/>
                <w:sz w:val="16"/>
              </w:rPr>
              <w:t>Οδός:</w:t>
            </w:r>
          </w:p>
        </w:tc>
        <w:tc>
          <w:tcPr>
            <w:tcW w:w="2160" w:type="dxa"/>
            <w:gridSpan w:val="5"/>
          </w:tcPr>
          <w:p w14:paraId="76B5160C" w14:textId="77777777" w:rsidR="005C274D" w:rsidRPr="00BF4AB3" w:rsidRDefault="005C274D" w:rsidP="003D2E1B">
            <w:pPr>
              <w:spacing w:before="240"/>
              <w:rPr>
                <w:rFonts w:ascii="Arial" w:hAnsi="Arial" w:cs="Arial"/>
                <w:sz w:val="16"/>
              </w:rPr>
            </w:pPr>
          </w:p>
        </w:tc>
        <w:tc>
          <w:tcPr>
            <w:tcW w:w="720" w:type="dxa"/>
          </w:tcPr>
          <w:p w14:paraId="1C1BD26F" w14:textId="77777777" w:rsidR="005C274D" w:rsidRPr="00BF4AB3" w:rsidRDefault="005C274D" w:rsidP="003D2E1B">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72649A67" w14:textId="77777777" w:rsidR="005C274D" w:rsidRPr="00BF4AB3" w:rsidRDefault="005C274D" w:rsidP="003D2E1B">
            <w:pPr>
              <w:spacing w:before="240"/>
              <w:rPr>
                <w:rFonts w:ascii="Arial" w:hAnsi="Arial" w:cs="Arial"/>
                <w:sz w:val="16"/>
              </w:rPr>
            </w:pPr>
          </w:p>
        </w:tc>
        <w:tc>
          <w:tcPr>
            <w:tcW w:w="540" w:type="dxa"/>
          </w:tcPr>
          <w:p w14:paraId="18845675" w14:textId="77777777" w:rsidR="005C274D" w:rsidRPr="00BF4AB3" w:rsidRDefault="005C274D" w:rsidP="003D2E1B">
            <w:pPr>
              <w:spacing w:before="240"/>
              <w:rPr>
                <w:rFonts w:ascii="Arial" w:hAnsi="Arial" w:cs="Arial"/>
                <w:sz w:val="16"/>
              </w:rPr>
            </w:pPr>
            <w:r w:rsidRPr="00BF4AB3">
              <w:rPr>
                <w:rFonts w:ascii="Arial" w:hAnsi="Arial" w:cs="Arial"/>
                <w:sz w:val="16"/>
              </w:rPr>
              <w:t>ΤΚ:</w:t>
            </w:r>
          </w:p>
        </w:tc>
        <w:tc>
          <w:tcPr>
            <w:tcW w:w="1291" w:type="dxa"/>
          </w:tcPr>
          <w:p w14:paraId="27F595DB" w14:textId="77777777" w:rsidR="005C274D" w:rsidRPr="00BF4AB3" w:rsidRDefault="005C274D" w:rsidP="003D2E1B">
            <w:pPr>
              <w:spacing w:before="240"/>
              <w:rPr>
                <w:rFonts w:ascii="Arial" w:hAnsi="Arial" w:cs="Arial"/>
                <w:sz w:val="16"/>
              </w:rPr>
            </w:pPr>
          </w:p>
        </w:tc>
      </w:tr>
      <w:tr w:rsidR="005C274D" w:rsidRPr="00BF4AB3" w14:paraId="1345556F" w14:textId="77777777" w:rsidTr="003D2E1B">
        <w:trPr>
          <w:cantSplit/>
          <w:trHeight w:val="520"/>
          <w:jc w:val="center"/>
        </w:trPr>
        <w:tc>
          <w:tcPr>
            <w:tcW w:w="2355" w:type="dxa"/>
            <w:gridSpan w:val="3"/>
            <w:vAlign w:val="bottom"/>
          </w:tcPr>
          <w:p w14:paraId="18368147" w14:textId="77777777" w:rsidR="005C274D" w:rsidRPr="00BF4AB3" w:rsidRDefault="005C274D" w:rsidP="003D2E1B">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7E0A40EE" w14:textId="77777777" w:rsidR="005C274D" w:rsidRPr="00BF4AB3" w:rsidRDefault="005C274D" w:rsidP="003D2E1B">
            <w:pPr>
              <w:spacing w:before="240"/>
              <w:rPr>
                <w:rFonts w:ascii="Arial" w:hAnsi="Arial" w:cs="Arial"/>
                <w:sz w:val="16"/>
              </w:rPr>
            </w:pPr>
          </w:p>
        </w:tc>
        <w:tc>
          <w:tcPr>
            <w:tcW w:w="1440" w:type="dxa"/>
            <w:gridSpan w:val="2"/>
            <w:vAlign w:val="bottom"/>
          </w:tcPr>
          <w:p w14:paraId="6A69D6E1" w14:textId="77777777" w:rsidR="005C274D" w:rsidRPr="00BF4AB3" w:rsidRDefault="005C274D" w:rsidP="003D2E1B">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79656FA5" w14:textId="77777777" w:rsidR="005C274D" w:rsidRPr="00BF4AB3" w:rsidRDefault="005C274D" w:rsidP="003D2E1B">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4378FB16" w14:textId="77777777" w:rsidR="005C274D" w:rsidRPr="00BF4AB3" w:rsidRDefault="005C274D" w:rsidP="003D2E1B">
            <w:pPr>
              <w:spacing w:before="240"/>
              <w:rPr>
                <w:rFonts w:ascii="Arial" w:hAnsi="Arial" w:cs="Arial"/>
                <w:sz w:val="16"/>
              </w:rPr>
            </w:pPr>
          </w:p>
        </w:tc>
      </w:tr>
    </w:tbl>
    <w:p w14:paraId="65EB4004" w14:textId="77777777" w:rsidR="005C274D" w:rsidRPr="00BF4AB3" w:rsidRDefault="005C274D" w:rsidP="005C274D">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5C274D" w:rsidRPr="00BF4AB3" w14:paraId="62BFCD61" w14:textId="77777777" w:rsidTr="003D2E1B">
        <w:trPr>
          <w:trHeight w:val="391"/>
        </w:trPr>
        <w:tc>
          <w:tcPr>
            <w:tcW w:w="9854" w:type="dxa"/>
            <w:tcBorders>
              <w:top w:val="nil"/>
              <w:left w:val="nil"/>
              <w:bottom w:val="nil"/>
              <w:right w:val="nil"/>
            </w:tcBorders>
          </w:tcPr>
          <w:p w14:paraId="0D03B83E" w14:textId="77777777" w:rsidR="005C274D" w:rsidRPr="00BF4AB3" w:rsidRDefault="005C274D" w:rsidP="003D2E1B">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5C274D" w:rsidRPr="00BF4AB3" w14:paraId="1FD00173" w14:textId="77777777" w:rsidTr="003D2E1B">
        <w:trPr>
          <w:trHeight w:val="471"/>
        </w:trPr>
        <w:tc>
          <w:tcPr>
            <w:tcW w:w="9854" w:type="dxa"/>
            <w:tcBorders>
              <w:top w:val="nil"/>
              <w:left w:val="nil"/>
              <w:bottom w:val="dashed" w:sz="4" w:space="0" w:color="auto"/>
              <w:right w:val="nil"/>
            </w:tcBorders>
          </w:tcPr>
          <w:p w14:paraId="7336FE8B" w14:textId="77777777" w:rsidR="005C274D" w:rsidRPr="00BF4AB3" w:rsidRDefault="005C274D" w:rsidP="003D2E1B">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5C274D" w:rsidRPr="00BF4AB3" w14:paraId="33D10501" w14:textId="77777777" w:rsidTr="003D2E1B">
        <w:trPr>
          <w:trHeight w:val="230"/>
        </w:trPr>
        <w:tc>
          <w:tcPr>
            <w:tcW w:w="9854" w:type="dxa"/>
            <w:tcBorders>
              <w:top w:val="dashed" w:sz="4" w:space="0" w:color="auto"/>
              <w:left w:val="nil"/>
              <w:bottom w:val="dashed" w:sz="4" w:space="0" w:color="auto"/>
              <w:right w:val="nil"/>
            </w:tcBorders>
          </w:tcPr>
          <w:p w14:paraId="09D4626F" w14:textId="77777777" w:rsidR="005C274D" w:rsidRPr="00BF4AB3" w:rsidRDefault="005C274D" w:rsidP="003D2E1B">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5C274D" w:rsidRPr="00BF4AB3" w14:paraId="18B53CE4" w14:textId="77777777" w:rsidTr="003D2E1B">
        <w:trPr>
          <w:trHeight w:val="1380"/>
        </w:trPr>
        <w:tc>
          <w:tcPr>
            <w:tcW w:w="9854" w:type="dxa"/>
            <w:tcBorders>
              <w:top w:val="dashed" w:sz="4" w:space="0" w:color="auto"/>
              <w:left w:val="nil"/>
              <w:bottom w:val="dashed" w:sz="4" w:space="0" w:color="auto"/>
              <w:right w:val="nil"/>
            </w:tcBorders>
          </w:tcPr>
          <w:p w14:paraId="74B9D88B" w14:textId="77777777" w:rsidR="005C274D" w:rsidRPr="00BF4AB3" w:rsidRDefault="005C274D" w:rsidP="003D2E1B">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5C274D" w:rsidRPr="00BF4AB3" w14:paraId="6A51A57C" w14:textId="77777777" w:rsidTr="003D2E1B">
        <w:trPr>
          <w:trHeight w:val="932"/>
        </w:trPr>
        <w:tc>
          <w:tcPr>
            <w:tcW w:w="9854" w:type="dxa"/>
            <w:tcBorders>
              <w:top w:val="dashed" w:sz="4" w:space="0" w:color="auto"/>
              <w:left w:val="nil"/>
              <w:bottom w:val="dashed" w:sz="4" w:space="0" w:color="auto"/>
              <w:right w:val="nil"/>
            </w:tcBorders>
          </w:tcPr>
          <w:p w14:paraId="7BEDBBFC" w14:textId="77777777" w:rsidR="005C274D" w:rsidRPr="00BF4AB3" w:rsidRDefault="005C274D" w:rsidP="003D2E1B">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5C274D" w:rsidRPr="00BF4AB3" w14:paraId="7F882EB7" w14:textId="77777777" w:rsidTr="003D2E1B">
        <w:trPr>
          <w:trHeight w:val="218"/>
        </w:trPr>
        <w:tc>
          <w:tcPr>
            <w:tcW w:w="9854" w:type="dxa"/>
            <w:tcBorders>
              <w:top w:val="dashed" w:sz="4" w:space="0" w:color="auto"/>
              <w:left w:val="nil"/>
              <w:bottom w:val="dashed" w:sz="4" w:space="0" w:color="auto"/>
              <w:right w:val="nil"/>
            </w:tcBorders>
          </w:tcPr>
          <w:p w14:paraId="59467876" w14:textId="77777777" w:rsidR="005C274D" w:rsidRPr="00BF4AB3" w:rsidRDefault="005C274D" w:rsidP="003D2E1B">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5C274D" w:rsidRPr="00BF4AB3" w14:paraId="7556359D" w14:textId="77777777" w:rsidTr="003D2E1B">
        <w:trPr>
          <w:trHeight w:val="932"/>
        </w:trPr>
        <w:tc>
          <w:tcPr>
            <w:tcW w:w="9854" w:type="dxa"/>
            <w:tcBorders>
              <w:top w:val="dashed" w:sz="4" w:space="0" w:color="auto"/>
              <w:left w:val="nil"/>
              <w:bottom w:val="dashed" w:sz="4" w:space="0" w:color="auto"/>
              <w:right w:val="nil"/>
            </w:tcBorders>
          </w:tcPr>
          <w:p w14:paraId="2675193E" w14:textId="77777777" w:rsidR="005C274D" w:rsidRPr="00BF4AB3" w:rsidRDefault="005C274D" w:rsidP="003D2E1B">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5C274D" w:rsidRPr="00BF4AB3" w14:paraId="3283915D" w14:textId="77777777" w:rsidTr="003D2E1B">
        <w:trPr>
          <w:trHeight w:val="920"/>
        </w:trPr>
        <w:tc>
          <w:tcPr>
            <w:tcW w:w="9854" w:type="dxa"/>
            <w:tcBorders>
              <w:top w:val="dashed" w:sz="4" w:space="0" w:color="auto"/>
              <w:left w:val="nil"/>
              <w:bottom w:val="dashed" w:sz="4" w:space="0" w:color="auto"/>
              <w:right w:val="nil"/>
            </w:tcBorders>
          </w:tcPr>
          <w:p w14:paraId="0753BCED" w14:textId="77777777" w:rsidR="005C274D" w:rsidRPr="00BF4AB3" w:rsidRDefault="005C274D" w:rsidP="003D2E1B">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5C274D" w:rsidRPr="00BF4AB3" w14:paraId="0B977B7C" w14:textId="77777777" w:rsidTr="003D2E1B">
        <w:trPr>
          <w:trHeight w:val="2301"/>
        </w:trPr>
        <w:tc>
          <w:tcPr>
            <w:tcW w:w="9854" w:type="dxa"/>
            <w:tcBorders>
              <w:top w:val="dashed" w:sz="4" w:space="0" w:color="auto"/>
              <w:left w:val="nil"/>
              <w:bottom w:val="dashed" w:sz="4" w:space="0" w:color="auto"/>
              <w:right w:val="nil"/>
            </w:tcBorders>
          </w:tcPr>
          <w:p w14:paraId="7C6C5846" w14:textId="77777777" w:rsidR="005C274D" w:rsidRDefault="005C274D" w:rsidP="003D2E1B">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3837E2C" w14:textId="77777777" w:rsidR="005C274D" w:rsidRDefault="005C274D" w:rsidP="003D2E1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468C4ADB" w14:textId="187AA854" w:rsidR="005C274D" w:rsidRDefault="005C274D" w:rsidP="003D2E1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w:t>
            </w:r>
            <w:r w:rsidR="00B25C30">
              <w:rPr>
                <w:rFonts w:ascii="Tahoma" w:eastAsia="Calibri" w:hAnsi="Tahoma" w:cs="Tahoma"/>
                <w:sz w:val="20"/>
                <w:szCs w:val="20"/>
                <w:lang w:eastAsia="en-US"/>
              </w:rPr>
              <w:t>4</w:t>
            </w:r>
          </w:p>
          <w:p w14:paraId="0F208A7B" w14:textId="77777777" w:rsidR="005C274D" w:rsidRDefault="005C274D" w:rsidP="003D2E1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62B976D5" w14:textId="77777777" w:rsidR="005C274D" w:rsidRDefault="005C274D" w:rsidP="003D2E1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1CA546BD" w14:textId="77777777" w:rsidR="005C274D" w:rsidRPr="000A774F" w:rsidRDefault="005C274D" w:rsidP="003D2E1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50FD693C" w14:textId="77777777" w:rsidR="00D26AC4" w:rsidRDefault="00D26AC4" w:rsidP="002752DC">
      <w:pPr>
        <w:keepNext/>
        <w:suppressAutoHyphens w:val="0"/>
        <w:outlineLvl w:val="2"/>
        <w:rPr>
          <w:rFonts w:ascii="Arial" w:hAnsi="Arial" w:cs="Arial"/>
          <w:b/>
          <w:bCs/>
          <w:sz w:val="20"/>
          <w:szCs w:val="20"/>
          <w:lang w:eastAsia="el-GR"/>
        </w:rPr>
      </w:pPr>
    </w:p>
    <w:p w14:paraId="13118CB7" w14:textId="77777777" w:rsidR="00D26AC4" w:rsidRDefault="00D26AC4" w:rsidP="002752DC">
      <w:pPr>
        <w:keepNext/>
        <w:suppressAutoHyphens w:val="0"/>
        <w:outlineLvl w:val="2"/>
        <w:rPr>
          <w:rFonts w:ascii="Arial" w:hAnsi="Arial" w:cs="Arial"/>
          <w:b/>
          <w:bCs/>
          <w:sz w:val="20"/>
          <w:szCs w:val="20"/>
          <w:lang w:eastAsia="el-GR"/>
        </w:rPr>
      </w:pPr>
    </w:p>
    <w:p w14:paraId="77E642CD" w14:textId="77777777" w:rsidR="00D26AC4" w:rsidRDefault="00D26AC4" w:rsidP="002752DC">
      <w:pPr>
        <w:keepNext/>
        <w:suppressAutoHyphens w:val="0"/>
        <w:outlineLvl w:val="2"/>
        <w:rPr>
          <w:rFonts w:ascii="Arial" w:hAnsi="Arial" w:cs="Arial"/>
          <w:b/>
          <w:bCs/>
          <w:sz w:val="20"/>
          <w:szCs w:val="20"/>
          <w:lang w:eastAsia="el-GR"/>
        </w:rPr>
      </w:pPr>
    </w:p>
    <w:p w14:paraId="0F7A326A" w14:textId="12F263AB" w:rsidR="002752DC" w:rsidRPr="00423094" w:rsidRDefault="002752DC" w:rsidP="002752DC">
      <w:pPr>
        <w:keepNext/>
        <w:suppressAutoHyphens w:val="0"/>
        <w:outlineLvl w:val="2"/>
        <w:rPr>
          <w:rFonts w:ascii="Arial" w:hAnsi="Arial" w:cs="Arial"/>
          <w:bCs/>
          <w:sz w:val="16"/>
          <w:szCs w:val="16"/>
          <w:lang w:eastAsia="el-GR"/>
        </w:rPr>
      </w:pPr>
      <w:r>
        <w:rPr>
          <w:rFonts w:ascii="Arial" w:hAnsi="Arial" w:cs="Arial"/>
          <w:b/>
          <w:bCs/>
          <w:sz w:val="20"/>
          <w:szCs w:val="20"/>
          <w:lang w:eastAsia="el-GR"/>
        </w:rPr>
        <w:t>3.</w:t>
      </w:r>
    </w:p>
    <w:p w14:paraId="5DECC993" w14:textId="77777777" w:rsidR="002752DC" w:rsidRPr="00423094" w:rsidRDefault="002752DC" w:rsidP="002752DC">
      <w:pPr>
        <w:keepNext/>
        <w:suppressAutoHyphens w:val="0"/>
        <w:jc w:val="center"/>
        <w:outlineLvl w:val="2"/>
        <w:rPr>
          <w:rFonts w:ascii="Arial" w:hAnsi="Arial" w:cs="Arial"/>
          <w:b/>
          <w:bCs/>
          <w:lang w:eastAsia="el-GR"/>
        </w:rPr>
      </w:pPr>
      <w:r w:rsidRPr="00423094">
        <w:rPr>
          <w:rFonts w:ascii="Arial" w:hAnsi="Arial" w:cs="Arial"/>
          <w:b/>
          <w:bCs/>
          <w:lang w:eastAsia="el-GR"/>
        </w:rPr>
        <w:t>ΥΠΕΥΘΥΝΗ ΔΗΛΩΣΗ</w:t>
      </w:r>
    </w:p>
    <w:p w14:paraId="5FFDE7AA" w14:textId="77777777" w:rsidR="002752DC" w:rsidRPr="00423094" w:rsidRDefault="002752DC" w:rsidP="002752DC">
      <w:pPr>
        <w:keepNext/>
        <w:suppressAutoHyphens w:val="0"/>
        <w:jc w:val="center"/>
        <w:outlineLvl w:val="2"/>
        <w:rPr>
          <w:rFonts w:ascii="Arial" w:hAnsi="Arial" w:cs="Arial"/>
          <w:b/>
          <w:bCs/>
          <w:vertAlign w:val="superscript"/>
          <w:lang w:eastAsia="el-GR"/>
        </w:rPr>
      </w:pPr>
      <w:r w:rsidRPr="00423094">
        <w:rPr>
          <w:rFonts w:ascii="Arial" w:hAnsi="Arial" w:cs="Arial"/>
          <w:b/>
          <w:bCs/>
          <w:lang w:eastAsia="el-GR"/>
        </w:rPr>
        <w:t xml:space="preserve"> </w:t>
      </w:r>
      <w:r w:rsidRPr="00423094">
        <w:rPr>
          <w:rFonts w:ascii="Arial" w:hAnsi="Arial" w:cs="Arial"/>
          <w:b/>
          <w:bCs/>
          <w:vertAlign w:val="superscript"/>
          <w:lang w:eastAsia="el-GR"/>
        </w:rPr>
        <w:t>(άρθρο 8 Ν.1599/1986)</w:t>
      </w:r>
    </w:p>
    <w:p w14:paraId="2AAD47BD" w14:textId="77777777" w:rsidR="002752DC" w:rsidRPr="00423094" w:rsidRDefault="002752DC" w:rsidP="002752DC"/>
    <w:p w14:paraId="54A5F57A" w14:textId="77777777" w:rsidR="002752DC" w:rsidRPr="00423094" w:rsidRDefault="002752DC" w:rsidP="002752DC">
      <w:pPr>
        <w:suppressAutoHyphens w:val="0"/>
        <w:ind w:right="484"/>
        <w:jc w:val="center"/>
        <w:rPr>
          <w:sz w:val="18"/>
          <w:lang w:eastAsia="el-GR"/>
        </w:rPr>
      </w:pPr>
      <w:r w:rsidRPr="00423094">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7DC71EA9" w14:textId="77777777" w:rsidR="002752DC" w:rsidRPr="00423094" w:rsidRDefault="002752DC" w:rsidP="002752D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2752DC" w:rsidRPr="00423094" w14:paraId="7F76E6F9" w14:textId="77777777" w:rsidTr="003F1595">
        <w:trPr>
          <w:gridAfter w:val="1"/>
          <w:wAfter w:w="6" w:type="dxa"/>
          <w:cantSplit/>
          <w:trHeight w:val="415"/>
        </w:trPr>
        <w:tc>
          <w:tcPr>
            <w:tcW w:w="1368" w:type="dxa"/>
          </w:tcPr>
          <w:p w14:paraId="5AF03553" w14:textId="77777777" w:rsidR="002752DC" w:rsidRPr="00423094" w:rsidRDefault="002752DC" w:rsidP="003F1595">
            <w:pPr>
              <w:spacing w:before="240"/>
              <w:ind w:right="-6878"/>
              <w:rPr>
                <w:rFonts w:ascii="Arial" w:hAnsi="Arial" w:cs="Arial"/>
                <w:sz w:val="20"/>
                <w:szCs w:val="20"/>
              </w:rPr>
            </w:pPr>
            <w:r w:rsidRPr="00423094">
              <w:rPr>
                <w:rFonts w:ascii="Arial" w:hAnsi="Arial" w:cs="Arial"/>
                <w:sz w:val="20"/>
                <w:szCs w:val="20"/>
              </w:rPr>
              <w:t>ΠΡΟΣ</w:t>
            </w:r>
            <w:r w:rsidRPr="00423094">
              <w:rPr>
                <w:rFonts w:ascii="Arial" w:hAnsi="Arial" w:cs="Arial"/>
                <w:sz w:val="20"/>
                <w:szCs w:val="20"/>
                <w:vertAlign w:val="superscript"/>
              </w:rPr>
              <w:t>(1)</w:t>
            </w:r>
            <w:r w:rsidRPr="00423094">
              <w:rPr>
                <w:rFonts w:ascii="Arial" w:hAnsi="Arial" w:cs="Arial"/>
                <w:sz w:val="20"/>
                <w:szCs w:val="20"/>
              </w:rPr>
              <w:t>:</w:t>
            </w:r>
          </w:p>
        </w:tc>
        <w:tc>
          <w:tcPr>
            <w:tcW w:w="9000" w:type="dxa"/>
            <w:gridSpan w:val="14"/>
          </w:tcPr>
          <w:p w14:paraId="4C3A9BC6" w14:textId="77777777" w:rsidR="002752DC" w:rsidRPr="00423094" w:rsidRDefault="002752DC" w:rsidP="003F1595">
            <w:pPr>
              <w:spacing w:before="240"/>
              <w:ind w:right="-6878"/>
              <w:rPr>
                <w:rFonts w:ascii="Arial" w:hAnsi="Arial" w:cs="Arial"/>
                <w:sz w:val="22"/>
              </w:rPr>
            </w:pPr>
          </w:p>
        </w:tc>
      </w:tr>
      <w:tr w:rsidR="002752DC" w:rsidRPr="00423094" w14:paraId="01E36DDB" w14:textId="77777777" w:rsidTr="003F1595">
        <w:trPr>
          <w:gridAfter w:val="1"/>
          <w:wAfter w:w="6" w:type="dxa"/>
          <w:cantSplit/>
          <w:trHeight w:val="415"/>
        </w:trPr>
        <w:tc>
          <w:tcPr>
            <w:tcW w:w="1368" w:type="dxa"/>
          </w:tcPr>
          <w:p w14:paraId="0F87DBD1" w14:textId="77777777" w:rsidR="002752DC" w:rsidRPr="00423094" w:rsidRDefault="002752DC" w:rsidP="003F1595">
            <w:pPr>
              <w:spacing w:before="240"/>
              <w:ind w:right="-6878"/>
              <w:rPr>
                <w:rFonts w:ascii="Arial" w:hAnsi="Arial" w:cs="Arial"/>
                <w:sz w:val="16"/>
              </w:rPr>
            </w:pPr>
            <w:r w:rsidRPr="00423094">
              <w:rPr>
                <w:rFonts w:ascii="Arial" w:hAnsi="Arial" w:cs="Arial"/>
                <w:sz w:val="16"/>
              </w:rPr>
              <w:t>Ο – Η Όνομα:</w:t>
            </w:r>
          </w:p>
        </w:tc>
        <w:tc>
          <w:tcPr>
            <w:tcW w:w="3749" w:type="dxa"/>
            <w:gridSpan w:val="5"/>
          </w:tcPr>
          <w:p w14:paraId="6A08900E" w14:textId="77777777" w:rsidR="002752DC" w:rsidRPr="00423094" w:rsidRDefault="002752DC" w:rsidP="003F1595">
            <w:pPr>
              <w:spacing w:before="240"/>
              <w:ind w:right="-6878"/>
              <w:rPr>
                <w:rFonts w:ascii="Arial" w:hAnsi="Arial" w:cs="Arial"/>
                <w:sz w:val="16"/>
              </w:rPr>
            </w:pPr>
          </w:p>
        </w:tc>
        <w:tc>
          <w:tcPr>
            <w:tcW w:w="1080" w:type="dxa"/>
            <w:gridSpan w:val="3"/>
          </w:tcPr>
          <w:p w14:paraId="658B4C97" w14:textId="77777777" w:rsidR="002752DC" w:rsidRPr="00423094" w:rsidRDefault="002752DC" w:rsidP="003F1595">
            <w:pPr>
              <w:spacing w:before="240"/>
              <w:ind w:right="-6878"/>
              <w:rPr>
                <w:rFonts w:ascii="Arial" w:hAnsi="Arial" w:cs="Arial"/>
                <w:sz w:val="16"/>
              </w:rPr>
            </w:pPr>
            <w:r w:rsidRPr="00423094">
              <w:rPr>
                <w:rFonts w:ascii="Arial" w:hAnsi="Arial" w:cs="Arial"/>
                <w:sz w:val="16"/>
              </w:rPr>
              <w:t>Επώνυμο:</w:t>
            </w:r>
          </w:p>
        </w:tc>
        <w:tc>
          <w:tcPr>
            <w:tcW w:w="4171" w:type="dxa"/>
            <w:gridSpan w:val="6"/>
          </w:tcPr>
          <w:p w14:paraId="2C061F17" w14:textId="77777777" w:rsidR="002752DC" w:rsidRPr="00423094" w:rsidRDefault="002752DC" w:rsidP="003F1595">
            <w:pPr>
              <w:spacing w:before="240"/>
              <w:ind w:right="-6878"/>
              <w:rPr>
                <w:rFonts w:ascii="Arial" w:hAnsi="Arial" w:cs="Arial"/>
                <w:sz w:val="16"/>
              </w:rPr>
            </w:pPr>
          </w:p>
        </w:tc>
      </w:tr>
      <w:tr w:rsidR="002752DC" w:rsidRPr="00423094" w14:paraId="4A0CC457" w14:textId="77777777" w:rsidTr="003F1595">
        <w:trPr>
          <w:gridAfter w:val="1"/>
          <w:wAfter w:w="6" w:type="dxa"/>
          <w:cantSplit/>
          <w:trHeight w:val="99"/>
        </w:trPr>
        <w:tc>
          <w:tcPr>
            <w:tcW w:w="2448" w:type="dxa"/>
            <w:gridSpan w:val="4"/>
          </w:tcPr>
          <w:p w14:paraId="0CFA1C64" w14:textId="77777777" w:rsidR="002752DC" w:rsidRPr="00423094" w:rsidRDefault="002752DC" w:rsidP="003F1595">
            <w:pPr>
              <w:spacing w:before="240"/>
              <w:rPr>
                <w:rFonts w:ascii="Arial" w:hAnsi="Arial" w:cs="Arial"/>
                <w:sz w:val="16"/>
              </w:rPr>
            </w:pPr>
            <w:r w:rsidRPr="00423094">
              <w:rPr>
                <w:rFonts w:ascii="Arial" w:hAnsi="Arial" w:cs="Arial"/>
                <w:sz w:val="16"/>
              </w:rPr>
              <w:t xml:space="preserve">Όνομα και Επώνυμο Πατέρα: </w:t>
            </w:r>
          </w:p>
        </w:tc>
        <w:tc>
          <w:tcPr>
            <w:tcW w:w="7920" w:type="dxa"/>
            <w:gridSpan w:val="11"/>
          </w:tcPr>
          <w:p w14:paraId="721FD3C9" w14:textId="77777777" w:rsidR="002752DC" w:rsidRPr="00423094" w:rsidRDefault="002752DC" w:rsidP="003F1595">
            <w:pPr>
              <w:spacing w:before="240"/>
              <w:rPr>
                <w:rFonts w:ascii="Arial" w:hAnsi="Arial" w:cs="Arial"/>
                <w:sz w:val="16"/>
              </w:rPr>
            </w:pPr>
          </w:p>
        </w:tc>
      </w:tr>
      <w:tr w:rsidR="002752DC" w:rsidRPr="00423094" w14:paraId="6099AFB1" w14:textId="77777777" w:rsidTr="003F1595">
        <w:trPr>
          <w:gridAfter w:val="1"/>
          <w:wAfter w:w="6" w:type="dxa"/>
          <w:cantSplit/>
          <w:trHeight w:val="99"/>
        </w:trPr>
        <w:tc>
          <w:tcPr>
            <w:tcW w:w="2448" w:type="dxa"/>
            <w:gridSpan w:val="4"/>
          </w:tcPr>
          <w:p w14:paraId="66D511BF" w14:textId="77777777" w:rsidR="002752DC" w:rsidRPr="00423094" w:rsidRDefault="002752DC" w:rsidP="003F1595">
            <w:pPr>
              <w:spacing w:before="240"/>
              <w:rPr>
                <w:rFonts w:ascii="Arial" w:hAnsi="Arial" w:cs="Arial"/>
                <w:sz w:val="16"/>
              </w:rPr>
            </w:pPr>
            <w:r w:rsidRPr="00423094">
              <w:rPr>
                <w:rFonts w:ascii="Arial" w:hAnsi="Arial" w:cs="Arial"/>
                <w:sz w:val="16"/>
              </w:rPr>
              <w:t>Όνομα και Επώνυμο Μητέρας:</w:t>
            </w:r>
          </w:p>
        </w:tc>
        <w:tc>
          <w:tcPr>
            <w:tcW w:w="7920" w:type="dxa"/>
            <w:gridSpan w:val="11"/>
          </w:tcPr>
          <w:p w14:paraId="1716CBEB" w14:textId="77777777" w:rsidR="002752DC" w:rsidRPr="00423094" w:rsidRDefault="002752DC" w:rsidP="003F1595">
            <w:pPr>
              <w:spacing w:before="240"/>
              <w:rPr>
                <w:rFonts w:ascii="Arial" w:hAnsi="Arial" w:cs="Arial"/>
                <w:sz w:val="16"/>
              </w:rPr>
            </w:pPr>
          </w:p>
        </w:tc>
      </w:tr>
      <w:tr w:rsidR="002752DC" w:rsidRPr="00423094" w14:paraId="70FA84A7" w14:textId="77777777" w:rsidTr="003F1595">
        <w:trPr>
          <w:gridAfter w:val="1"/>
          <w:wAfter w:w="6" w:type="dxa"/>
          <w:cantSplit/>
        </w:trPr>
        <w:tc>
          <w:tcPr>
            <w:tcW w:w="2448" w:type="dxa"/>
            <w:gridSpan w:val="4"/>
          </w:tcPr>
          <w:p w14:paraId="02F5F16C" w14:textId="77777777" w:rsidR="002752DC" w:rsidRPr="00423094" w:rsidRDefault="002752DC" w:rsidP="003F1595">
            <w:pPr>
              <w:spacing w:before="240"/>
              <w:ind w:right="-2332"/>
              <w:rPr>
                <w:rFonts w:ascii="Arial" w:hAnsi="Arial" w:cs="Arial"/>
                <w:sz w:val="16"/>
              </w:rPr>
            </w:pPr>
            <w:r w:rsidRPr="00423094">
              <w:rPr>
                <w:rFonts w:ascii="Arial" w:hAnsi="Arial" w:cs="Arial"/>
                <w:sz w:val="16"/>
              </w:rPr>
              <w:t>Ημερομηνία γέννησης</w:t>
            </w:r>
            <w:r w:rsidRPr="00423094">
              <w:rPr>
                <w:rFonts w:ascii="Arial" w:hAnsi="Arial" w:cs="Arial"/>
                <w:sz w:val="16"/>
                <w:vertAlign w:val="superscript"/>
              </w:rPr>
              <w:t>(2)</w:t>
            </w:r>
            <w:r w:rsidRPr="00423094">
              <w:rPr>
                <w:rFonts w:ascii="Arial" w:hAnsi="Arial" w:cs="Arial"/>
                <w:sz w:val="16"/>
              </w:rPr>
              <w:t xml:space="preserve">: </w:t>
            </w:r>
          </w:p>
        </w:tc>
        <w:tc>
          <w:tcPr>
            <w:tcW w:w="7920" w:type="dxa"/>
            <w:gridSpan w:val="11"/>
          </w:tcPr>
          <w:p w14:paraId="303B60BA" w14:textId="77777777" w:rsidR="002752DC" w:rsidRPr="00423094" w:rsidRDefault="002752DC" w:rsidP="003F1595">
            <w:pPr>
              <w:spacing w:before="240"/>
              <w:ind w:right="-2332"/>
              <w:rPr>
                <w:rFonts w:ascii="Arial" w:hAnsi="Arial" w:cs="Arial"/>
                <w:sz w:val="16"/>
              </w:rPr>
            </w:pPr>
          </w:p>
        </w:tc>
      </w:tr>
      <w:tr w:rsidR="002752DC" w:rsidRPr="00423094" w14:paraId="5D5576EB" w14:textId="77777777" w:rsidTr="003F1595">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5BFFDA4" w14:textId="77777777" w:rsidR="002752DC" w:rsidRPr="00423094" w:rsidRDefault="002752DC" w:rsidP="003F1595">
            <w:pPr>
              <w:spacing w:before="240"/>
              <w:rPr>
                <w:rFonts w:ascii="Arial" w:hAnsi="Arial" w:cs="Arial"/>
                <w:sz w:val="16"/>
              </w:rPr>
            </w:pPr>
            <w:r w:rsidRPr="00423094">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17269E6" w14:textId="77777777" w:rsidR="002752DC" w:rsidRPr="00423094" w:rsidRDefault="002752DC" w:rsidP="003F1595">
            <w:pPr>
              <w:spacing w:before="240"/>
              <w:rPr>
                <w:rFonts w:ascii="Arial" w:hAnsi="Arial" w:cs="Arial"/>
                <w:sz w:val="16"/>
              </w:rPr>
            </w:pPr>
          </w:p>
        </w:tc>
      </w:tr>
      <w:tr w:rsidR="002752DC" w:rsidRPr="00423094" w14:paraId="20DE90DB" w14:textId="77777777" w:rsidTr="003F1595">
        <w:trPr>
          <w:gridAfter w:val="1"/>
          <w:wAfter w:w="6" w:type="dxa"/>
          <w:cantSplit/>
        </w:trPr>
        <w:tc>
          <w:tcPr>
            <w:tcW w:w="2448" w:type="dxa"/>
            <w:gridSpan w:val="4"/>
          </w:tcPr>
          <w:p w14:paraId="32BFF176" w14:textId="77777777" w:rsidR="002752DC" w:rsidRPr="00423094" w:rsidRDefault="002752DC" w:rsidP="003F1595">
            <w:pPr>
              <w:spacing w:before="240"/>
              <w:rPr>
                <w:rFonts w:ascii="Arial" w:hAnsi="Arial" w:cs="Arial"/>
                <w:sz w:val="16"/>
              </w:rPr>
            </w:pPr>
            <w:r w:rsidRPr="00423094">
              <w:rPr>
                <w:rFonts w:ascii="Arial" w:hAnsi="Arial" w:cs="Arial"/>
                <w:sz w:val="16"/>
              </w:rPr>
              <w:t>Αριθμός Δελτίου Ταυτότητας:</w:t>
            </w:r>
          </w:p>
        </w:tc>
        <w:tc>
          <w:tcPr>
            <w:tcW w:w="3029" w:type="dxa"/>
            <w:gridSpan w:val="3"/>
          </w:tcPr>
          <w:p w14:paraId="089EF86A" w14:textId="77777777" w:rsidR="002752DC" w:rsidRPr="00423094" w:rsidRDefault="002752DC" w:rsidP="003F1595">
            <w:pPr>
              <w:spacing w:before="240"/>
              <w:rPr>
                <w:rFonts w:ascii="Arial" w:hAnsi="Arial" w:cs="Arial"/>
                <w:sz w:val="16"/>
              </w:rPr>
            </w:pPr>
          </w:p>
        </w:tc>
        <w:tc>
          <w:tcPr>
            <w:tcW w:w="720" w:type="dxa"/>
            <w:gridSpan w:val="2"/>
          </w:tcPr>
          <w:p w14:paraId="55ACA4FE" w14:textId="77777777" w:rsidR="002752DC" w:rsidRPr="00423094" w:rsidRDefault="002752DC" w:rsidP="003F1595">
            <w:pPr>
              <w:spacing w:before="240"/>
              <w:rPr>
                <w:rFonts w:ascii="Arial" w:hAnsi="Arial" w:cs="Arial"/>
                <w:sz w:val="16"/>
              </w:rPr>
            </w:pPr>
            <w:proofErr w:type="spellStart"/>
            <w:r w:rsidRPr="00423094">
              <w:rPr>
                <w:rFonts w:ascii="Arial" w:hAnsi="Arial" w:cs="Arial"/>
                <w:sz w:val="16"/>
              </w:rPr>
              <w:t>Τηλ</w:t>
            </w:r>
            <w:proofErr w:type="spellEnd"/>
            <w:r w:rsidRPr="00423094">
              <w:rPr>
                <w:rFonts w:ascii="Arial" w:hAnsi="Arial" w:cs="Arial"/>
                <w:sz w:val="16"/>
              </w:rPr>
              <w:t>:</w:t>
            </w:r>
          </w:p>
        </w:tc>
        <w:tc>
          <w:tcPr>
            <w:tcW w:w="4171" w:type="dxa"/>
            <w:gridSpan w:val="6"/>
          </w:tcPr>
          <w:p w14:paraId="5B427DBD" w14:textId="77777777" w:rsidR="002752DC" w:rsidRPr="00423094" w:rsidRDefault="002752DC" w:rsidP="003F1595">
            <w:pPr>
              <w:spacing w:before="240"/>
              <w:rPr>
                <w:rFonts w:ascii="Arial" w:hAnsi="Arial" w:cs="Arial"/>
                <w:sz w:val="16"/>
              </w:rPr>
            </w:pPr>
          </w:p>
        </w:tc>
      </w:tr>
      <w:tr w:rsidR="002752DC" w:rsidRPr="00423094" w14:paraId="40D5CEB3" w14:textId="77777777" w:rsidTr="003F1595">
        <w:trPr>
          <w:gridAfter w:val="1"/>
          <w:wAfter w:w="6" w:type="dxa"/>
          <w:cantSplit/>
        </w:trPr>
        <w:tc>
          <w:tcPr>
            <w:tcW w:w="1697" w:type="dxa"/>
            <w:gridSpan w:val="2"/>
          </w:tcPr>
          <w:p w14:paraId="1567E931" w14:textId="77777777" w:rsidR="002752DC" w:rsidRPr="00423094" w:rsidRDefault="002752DC" w:rsidP="003F1595">
            <w:pPr>
              <w:spacing w:before="240"/>
              <w:rPr>
                <w:rFonts w:ascii="Arial" w:hAnsi="Arial" w:cs="Arial"/>
                <w:sz w:val="16"/>
              </w:rPr>
            </w:pPr>
            <w:r w:rsidRPr="00423094">
              <w:rPr>
                <w:rFonts w:ascii="Arial" w:hAnsi="Arial" w:cs="Arial"/>
                <w:sz w:val="16"/>
              </w:rPr>
              <w:t>Τόπος Κατοικίας:</w:t>
            </w:r>
          </w:p>
        </w:tc>
        <w:tc>
          <w:tcPr>
            <w:tcW w:w="2700" w:type="dxa"/>
            <w:gridSpan w:val="3"/>
          </w:tcPr>
          <w:p w14:paraId="4E69C927" w14:textId="77777777" w:rsidR="002752DC" w:rsidRPr="00423094" w:rsidRDefault="002752DC" w:rsidP="003F1595">
            <w:pPr>
              <w:spacing w:before="240"/>
              <w:rPr>
                <w:rFonts w:ascii="Arial" w:hAnsi="Arial" w:cs="Arial"/>
                <w:sz w:val="16"/>
              </w:rPr>
            </w:pPr>
          </w:p>
        </w:tc>
        <w:tc>
          <w:tcPr>
            <w:tcW w:w="720" w:type="dxa"/>
          </w:tcPr>
          <w:p w14:paraId="4B56BA87" w14:textId="77777777" w:rsidR="002752DC" w:rsidRPr="00423094" w:rsidRDefault="002752DC" w:rsidP="003F1595">
            <w:pPr>
              <w:spacing w:before="240"/>
              <w:rPr>
                <w:rFonts w:ascii="Arial" w:hAnsi="Arial" w:cs="Arial"/>
                <w:sz w:val="16"/>
              </w:rPr>
            </w:pPr>
            <w:r w:rsidRPr="00423094">
              <w:rPr>
                <w:rFonts w:ascii="Arial" w:hAnsi="Arial" w:cs="Arial"/>
                <w:sz w:val="16"/>
              </w:rPr>
              <w:t>Οδός:</w:t>
            </w:r>
          </w:p>
        </w:tc>
        <w:tc>
          <w:tcPr>
            <w:tcW w:w="2160" w:type="dxa"/>
            <w:gridSpan w:val="5"/>
          </w:tcPr>
          <w:p w14:paraId="593EB352" w14:textId="77777777" w:rsidR="002752DC" w:rsidRPr="00423094" w:rsidRDefault="002752DC" w:rsidP="003F1595">
            <w:pPr>
              <w:spacing w:before="240"/>
              <w:rPr>
                <w:rFonts w:ascii="Arial" w:hAnsi="Arial" w:cs="Arial"/>
                <w:sz w:val="16"/>
              </w:rPr>
            </w:pPr>
          </w:p>
        </w:tc>
        <w:tc>
          <w:tcPr>
            <w:tcW w:w="720" w:type="dxa"/>
          </w:tcPr>
          <w:p w14:paraId="5572284E" w14:textId="77777777" w:rsidR="002752DC" w:rsidRPr="00423094" w:rsidRDefault="002752DC" w:rsidP="003F1595">
            <w:pPr>
              <w:spacing w:before="240"/>
              <w:rPr>
                <w:rFonts w:ascii="Arial" w:hAnsi="Arial" w:cs="Arial"/>
                <w:sz w:val="16"/>
              </w:rPr>
            </w:pPr>
            <w:proofErr w:type="spellStart"/>
            <w:r w:rsidRPr="00423094">
              <w:rPr>
                <w:rFonts w:ascii="Arial" w:hAnsi="Arial" w:cs="Arial"/>
                <w:sz w:val="16"/>
              </w:rPr>
              <w:t>Αριθ</w:t>
            </w:r>
            <w:proofErr w:type="spellEnd"/>
            <w:r w:rsidRPr="00423094">
              <w:rPr>
                <w:rFonts w:ascii="Arial" w:hAnsi="Arial" w:cs="Arial"/>
                <w:sz w:val="16"/>
              </w:rPr>
              <w:t>:</w:t>
            </w:r>
          </w:p>
        </w:tc>
        <w:tc>
          <w:tcPr>
            <w:tcW w:w="540" w:type="dxa"/>
          </w:tcPr>
          <w:p w14:paraId="1781182C" w14:textId="77777777" w:rsidR="002752DC" w:rsidRPr="00423094" w:rsidRDefault="002752DC" w:rsidP="003F1595">
            <w:pPr>
              <w:spacing w:before="240"/>
              <w:rPr>
                <w:rFonts w:ascii="Arial" w:hAnsi="Arial" w:cs="Arial"/>
                <w:sz w:val="16"/>
              </w:rPr>
            </w:pPr>
          </w:p>
        </w:tc>
        <w:tc>
          <w:tcPr>
            <w:tcW w:w="540" w:type="dxa"/>
          </w:tcPr>
          <w:p w14:paraId="4E890FAC" w14:textId="77777777" w:rsidR="002752DC" w:rsidRPr="00423094" w:rsidRDefault="002752DC" w:rsidP="003F1595">
            <w:pPr>
              <w:spacing w:before="240"/>
              <w:rPr>
                <w:rFonts w:ascii="Arial" w:hAnsi="Arial" w:cs="Arial"/>
                <w:sz w:val="16"/>
              </w:rPr>
            </w:pPr>
            <w:r w:rsidRPr="00423094">
              <w:rPr>
                <w:rFonts w:ascii="Arial" w:hAnsi="Arial" w:cs="Arial"/>
                <w:sz w:val="16"/>
              </w:rPr>
              <w:t>ΤΚ:</w:t>
            </w:r>
          </w:p>
        </w:tc>
        <w:tc>
          <w:tcPr>
            <w:tcW w:w="1291" w:type="dxa"/>
          </w:tcPr>
          <w:p w14:paraId="7B2B2275" w14:textId="77777777" w:rsidR="002752DC" w:rsidRPr="00423094" w:rsidRDefault="002752DC" w:rsidP="003F1595">
            <w:pPr>
              <w:spacing w:before="240"/>
              <w:rPr>
                <w:rFonts w:ascii="Arial" w:hAnsi="Arial" w:cs="Arial"/>
                <w:sz w:val="16"/>
              </w:rPr>
            </w:pPr>
          </w:p>
        </w:tc>
      </w:tr>
      <w:tr w:rsidR="002752DC" w:rsidRPr="00423094" w14:paraId="6E4DD2AE" w14:textId="77777777" w:rsidTr="003F1595">
        <w:trPr>
          <w:cantSplit/>
          <w:trHeight w:val="520"/>
        </w:trPr>
        <w:tc>
          <w:tcPr>
            <w:tcW w:w="2355" w:type="dxa"/>
            <w:gridSpan w:val="3"/>
            <w:vAlign w:val="bottom"/>
          </w:tcPr>
          <w:p w14:paraId="65678DF4" w14:textId="77777777" w:rsidR="002752DC" w:rsidRPr="00423094" w:rsidRDefault="002752DC" w:rsidP="003F1595">
            <w:pPr>
              <w:spacing w:before="240"/>
              <w:rPr>
                <w:rFonts w:ascii="Arial" w:hAnsi="Arial" w:cs="Arial"/>
                <w:sz w:val="16"/>
              </w:rPr>
            </w:pPr>
            <w:proofErr w:type="spellStart"/>
            <w:r w:rsidRPr="00423094">
              <w:rPr>
                <w:rFonts w:ascii="Arial" w:hAnsi="Arial" w:cs="Arial"/>
                <w:sz w:val="16"/>
              </w:rPr>
              <w:t>Αρ</w:t>
            </w:r>
            <w:proofErr w:type="spellEnd"/>
            <w:r w:rsidRPr="00423094">
              <w:rPr>
                <w:rFonts w:ascii="Arial" w:hAnsi="Arial" w:cs="Arial"/>
                <w:sz w:val="16"/>
              </w:rPr>
              <w:t xml:space="preserve">. </w:t>
            </w:r>
            <w:proofErr w:type="spellStart"/>
            <w:r w:rsidRPr="00423094">
              <w:rPr>
                <w:rFonts w:ascii="Arial" w:hAnsi="Arial" w:cs="Arial"/>
                <w:sz w:val="16"/>
              </w:rPr>
              <w:t>Τηλεομοιοτύπου</w:t>
            </w:r>
            <w:proofErr w:type="spellEnd"/>
            <w:r w:rsidRPr="00423094">
              <w:rPr>
                <w:rFonts w:ascii="Arial" w:hAnsi="Arial" w:cs="Arial"/>
                <w:sz w:val="16"/>
              </w:rPr>
              <w:t xml:space="preserve"> (</w:t>
            </w:r>
            <w:r w:rsidRPr="00423094">
              <w:rPr>
                <w:rFonts w:ascii="Arial" w:hAnsi="Arial" w:cs="Arial"/>
                <w:sz w:val="16"/>
                <w:lang w:val="en-US"/>
              </w:rPr>
              <w:t>Fax</w:t>
            </w:r>
            <w:r w:rsidRPr="00423094">
              <w:rPr>
                <w:rFonts w:ascii="Arial" w:hAnsi="Arial" w:cs="Arial"/>
                <w:sz w:val="16"/>
              </w:rPr>
              <w:t>):</w:t>
            </w:r>
          </w:p>
        </w:tc>
        <w:tc>
          <w:tcPr>
            <w:tcW w:w="3153" w:type="dxa"/>
            <w:gridSpan w:val="5"/>
            <w:vAlign w:val="bottom"/>
          </w:tcPr>
          <w:p w14:paraId="50BDBD2E" w14:textId="77777777" w:rsidR="002752DC" w:rsidRPr="00423094" w:rsidRDefault="002752DC" w:rsidP="003F1595">
            <w:pPr>
              <w:spacing w:before="240"/>
              <w:rPr>
                <w:rFonts w:ascii="Arial" w:hAnsi="Arial" w:cs="Arial"/>
                <w:sz w:val="16"/>
              </w:rPr>
            </w:pPr>
          </w:p>
        </w:tc>
        <w:tc>
          <w:tcPr>
            <w:tcW w:w="1440" w:type="dxa"/>
            <w:gridSpan w:val="2"/>
            <w:vAlign w:val="bottom"/>
          </w:tcPr>
          <w:p w14:paraId="1A0F6B00" w14:textId="77777777" w:rsidR="002752DC" w:rsidRPr="00423094" w:rsidRDefault="002752DC" w:rsidP="003F1595">
            <w:pPr>
              <w:rPr>
                <w:rFonts w:ascii="Arial" w:hAnsi="Arial" w:cs="Arial"/>
                <w:sz w:val="16"/>
              </w:rPr>
            </w:pPr>
            <w:r w:rsidRPr="00423094">
              <w:rPr>
                <w:rFonts w:ascii="Arial" w:hAnsi="Arial" w:cs="Arial"/>
                <w:sz w:val="16"/>
              </w:rPr>
              <w:t>Δ/</w:t>
            </w:r>
            <w:proofErr w:type="spellStart"/>
            <w:r w:rsidRPr="00423094">
              <w:rPr>
                <w:rFonts w:ascii="Arial" w:hAnsi="Arial" w:cs="Arial"/>
                <w:sz w:val="16"/>
              </w:rPr>
              <w:t>νση</w:t>
            </w:r>
            <w:proofErr w:type="spellEnd"/>
            <w:r w:rsidRPr="00423094">
              <w:rPr>
                <w:rFonts w:ascii="Arial" w:hAnsi="Arial" w:cs="Arial"/>
                <w:sz w:val="16"/>
              </w:rPr>
              <w:t xml:space="preserve"> Ηλεκτρ. Ταχυδρομείου</w:t>
            </w:r>
          </w:p>
          <w:p w14:paraId="5C8897F2" w14:textId="77777777" w:rsidR="002752DC" w:rsidRPr="00423094" w:rsidRDefault="002752DC" w:rsidP="003F1595">
            <w:pPr>
              <w:rPr>
                <w:rFonts w:ascii="Arial" w:hAnsi="Arial" w:cs="Arial"/>
                <w:sz w:val="16"/>
              </w:rPr>
            </w:pPr>
            <w:r w:rsidRPr="00423094">
              <w:rPr>
                <w:rFonts w:ascii="Arial" w:hAnsi="Arial" w:cs="Arial"/>
                <w:sz w:val="16"/>
              </w:rPr>
              <w:t>(Ε</w:t>
            </w:r>
            <w:r w:rsidRPr="00423094">
              <w:rPr>
                <w:rFonts w:ascii="Arial" w:hAnsi="Arial" w:cs="Arial"/>
                <w:sz w:val="16"/>
                <w:lang w:val="en-US"/>
              </w:rPr>
              <w:t>mail</w:t>
            </w:r>
            <w:r w:rsidRPr="00423094">
              <w:rPr>
                <w:rFonts w:ascii="Arial" w:hAnsi="Arial" w:cs="Arial"/>
                <w:sz w:val="16"/>
              </w:rPr>
              <w:t>):</w:t>
            </w:r>
          </w:p>
        </w:tc>
        <w:tc>
          <w:tcPr>
            <w:tcW w:w="3426" w:type="dxa"/>
            <w:gridSpan w:val="6"/>
            <w:vAlign w:val="bottom"/>
          </w:tcPr>
          <w:p w14:paraId="7F39FA8C" w14:textId="77777777" w:rsidR="002752DC" w:rsidRPr="00423094" w:rsidRDefault="002752DC" w:rsidP="003F1595">
            <w:pPr>
              <w:spacing w:before="240"/>
              <w:rPr>
                <w:rFonts w:ascii="Arial" w:hAnsi="Arial" w:cs="Arial"/>
                <w:sz w:val="16"/>
              </w:rPr>
            </w:pPr>
          </w:p>
        </w:tc>
      </w:tr>
    </w:tbl>
    <w:p w14:paraId="3A9846EF" w14:textId="77777777" w:rsidR="002752DC" w:rsidRPr="00423094" w:rsidRDefault="002752DC" w:rsidP="002752D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2752DC" w:rsidRPr="00423094" w14:paraId="5E01EFC5" w14:textId="77777777" w:rsidTr="003F1595">
        <w:tc>
          <w:tcPr>
            <w:tcW w:w="9638" w:type="dxa"/>
            <w:tcBorders>
              <w:top w:val="nil"/>
              <w:left w:val="nil"/>
              <w:bottom w:val="nil"/>
              <w:right w:val="nil"/>
            </w:tcBorders>
          </w:tcPr>
          <w:p w14:paraId="7EE6240C" w14:textId="77777777" w:rsidR="002752DC" w:rsidRPr="00423094" w:rsidRDefault="002752DC" w:rsidP="003F1595">
            <w:pPr>
              <w:ind w:right="124"/>
              <w:jc w:val="both"/>
              <w:rPr>
                <w:rFonts w:ascii="Tahoma" w:hAnsi="Tahoma" w:cs="Tahoma"/>
                <w:sz w:val="20"/>
                <w:szCs w:val="20"/>
              </w:rPr>
            </w:pPr>
            <w:r w:rsidRPr="00423094">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2752DC" w:rsidRPr="00423094" w14:paraId="74678B5A" w14:textId="77777777" w:rsidTr="003F1595">
        <w:tc>
          <w:tcPr>
            <w:tcW w:w="9638" w:type="dxa"/>
            <w:tcBorders>
              <w:top w:val="nil"/>
              <w:left w:val="nil"/>
              <w:bottom w:val="nil"/>
              <w:right w:val="nil"/>
            </w:tcBorders>
          </w:tcPr>
          <w:p w14:paraId="0B584BE2" w14:textId="77777777" w:rsidR="002752DC" w:rsidRPr="00423094" w:rsidRDefault="002752DC" w:rsidP="003F1595">
            <w:pPr>
              <w:ind w:right="124"/>
              <w:jc w:val="both"/>
              <w:rPr>
                <w:rFonts w:ascii="Tahoma" w:hAnsi="Tahoma" w:cs="Tahoma"/>
                <w:sz w:val="20"/>
                <w:szCs w:val="20"/>
              </w:rPr>
            </w:pPr>
            <w:r w:rsidRPr="00423094">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5563E57B" w14:textId="77777777" w:rsidR="002752DC" w:rsidRPr="00423094" w:rsidRDefault="002752DC" w:rsidP="003F1595">
            <w:pPr>
              <w:ind w:right="124"/>
              <w:jc w:val="both"/>
              <w:rPr>
                <w:rFonts w:ascii="Tahoma" w:hAnsi="Tahoma" w:cs="Tahoma"/>
                <w:sz w:val="20"/>
                <w:szCs w:val="20"/>
              </w:rPr>
            </w:pPr>
            <w:r w:rsidRPr="00423094">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2752DC" w:rsidRPr="00423094" w14:paraId="51231ED2" w14:textId="77777777" w:rsidTr="003F1595">
        <w:tc>
          <w:tcPr>
            <w:tcW w:w="9638" w:type="dxa"/>
            <w:tcBorders>
              <w:top w:val="nil"/>
              <w:left w:val="nil"/>
              <w:bottom w:val="nil"/>
              <w:right w:val="nil"/>
            </w:tcBorders>
          </w:tcPr>
          <w:p w14:paraId="4359FC92" w14:textId="77777777" w:rsidR="002752DC" w:rsidRPr="00423094" w:rsidRDefault="002752DC" w:rsidP="003F1595">
            <w:pPr>
              <w:ind w:right="124"/>
              <w:jc w:val="both"/>
              <w:rPr>
                <w:rFonts w:ascii="Tahoma" w:hAnsi="Tahoma" w:cs="Tahoma"/>
                <w:sz w:val="20"/>
                <w:szCs w:val="20"/>
              </w:rPr>
            </w:pPr>
            <w:r w:rsidRPr="00423094">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6E3B570F" w14:textId="77777777" w:rsidR="002752DC" w:rsidRPr="00423094" w:rsidRDefault="002752DC" w:rsidP="003F1595">
            <w:pPr>
              <w:ind w:right="124"/>
              <w:jc w:val="both"/>
              <w:rPr>
                <w:rFonts w:ascii="Tahoma" w:hAnsi="Tahoma" w:cs="Tahoma"/>
                <w:sz w:val="20"/>
                <w:szCs w:val="20"/>
              </w:rPr>
            </w:pPr>
            <w:r w:rsidRPr="00423094">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423094">
              <w:rPr>
                <w:rFonts w:ascii="Tahoma" w:hAnsi="Tahoma" w:cs="Tahoma"/>
                <w:sz w:val="20"/>
                <w:szCs w:val="20"/>
              </w:rPr>
              <w:t>επ</w:t>
            </w:r>
            <w:proofErr w:type="spellEnd"/>
            <w:r w:rsidRPr="00423094">
              <w:rPr>
                <w:rFonts w:ascii="Tahoma"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7587DB79" w14:textId="77777777" w:rsidR="002752DC" w:rsidRPr="00423094" w:rsidRDefault="002752DC" w:rsidP="003F1595">
            <w:pPr>
              <w:ind w:right="124"/>
              <w:jc w:val="both"/>
              <w:rPr>
                <w:rFonts w:ascii="Tahoma" w:hAnsi="Tahoma" w:cs="Tahoma"/>
                <w:sz w:val="20"/>
                <w:szCs w:val="20"/>
              </w:rPr>
            </w:pPr>
            <w:r w:rsidRPr="00423094">
              <w:rPr>
                <w:rFonts w:ascii="Tahoma"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77FBA910" w14:textId="77777777" w:rsidR="002752DC" w:rsidRPr="00423094" w:rsidRDefault="002752DC" w:rsidP="003F1595">
            <w:pPr>
              <w:ind w:right="124"/>
              <w:jc w:val="both"/>
              <w:rPr>
                <w:rFonts w:ascii="Tahoma" w:hAnsi="Tahoma" w:cs="Tahoma"/>
                <w:sz w:val="20"/>
                <w:szCs w:val="20"/>
              </w:rPr>
            </w:pPr>
            <w:r w:rsidRPr="00423094">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423094">
              <w:rPr>
                <w:rFonts w:ascii="Tahoma" w:hAnsi="Tahoma" w:cs="Tahoma"/>
                <w:sz w:val="20"/>
                <w:szCs w:val="20"/>
              </w:rPr>
              <w:t>αριθμ</w:t>
            </w:r>
            <w:proofErr w:type="spellEnd"/>
            <w:r w:rsidRPr="00423094">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0C91D19D" w14:textId="77777777" w:rsidR="002752DC" w:rsidRPr="00423094" w:rsidRDefault="002752DC" w:rsidP="003F1595">
            <w:pPr>
              <w:ind w:right="124"/>
              <w:jc w:val="both"/>
              <w:rPr>
                <w:rFonts w:ascii="Tahoma" w:hAnsi="Tahoma" w:cs="Tahoma"/>
                <w:sz w:val="20"/>
                <w:szCs w:val="20"/>
              </w:rPr>
            </w:pPr>
            <w:proofErr w:type="spellStart"/>
            <w:r w:rsidRPr="00423094">
              <w:rPr>
                <w:rFonts w:ascii="Tahoma" w:hAnsi="Tahoma" w:cs="Tahoma"/>
                <w:sz w:val="20"/>
                <w:szCs w:val="20"/>
              </w:rPr>
              <w:t>στ</w:t>
            </w:r>
            <w:proofErr w:type="spellEnd"/>
            <w:r w:rsidRPr="00423094">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2752DC" w:rsidRPr="00423094" w14:paraId="106F4E6A" w14:textId="77777777" w:rsidTr="003F1595">
        <w:tc>
          <w:tcPr>
            <w:tcW w:w="9638" w:type="dxa"/>
            <w:tcBorders>
              <w:top w:val="nil"/>
              <w:left w:val="nil"/>
              <w:bottom w:val="nil"/>
              <w:right w:val="nil"/>
            </w:tcBorders>
          </w:tcPr>
          <w:p w14:paraId="4B622D43" w14:textId="77777777" w:rsidR="002752DC" w:rsidRPr="00423094" w:rsidRDefault="002752DC" w:rsidP="003F1595">
            <w:pPr>
              <w:ind w:right="124"/>
              <w:jc w:val="both"/>
              <w:rPr>
                <w:rFonts w:ascii="Tahoma" w:hAnsi="Tahoma" w:cs="Tahoma"/>
                <w:sz w:val="20"/>
                <w:szCs w:val="20"/>
              </w:rPr>
            </w:pPr>
          </w:p>
        </w:tc>
      </w:tr>
    </w:tbl>
    <w:p w14:paraId="192001A4" w14:textId="77777777" w:rsidR="002752DC" w:rsidRPr="00423094" w:rsidRDefault="002752DC" w:rsidP="002752DC"/>
    <w:p w14:paraId="7BEBAED7" w14:textId="77777777" w:rsidR="002752DC" w:rsidRPr="00423094" w:rsidRDefault="002752DC" w:rsidP="002752DC">
      <w:pPr>
        <w:suppressAutoHyphens w:val="0"/>
        <w:ind w:left="5760" w:right="484"/>
        <w:rPr>
          <w:rFonts w:ascii="Arial" w:hAnsi="Arial" w:cs="Arial"/>
          <w:sz w:val="20"/>
          <w:szCs w:val="20"/>
          <w:lang w:eastAsia="el-GR"/>
        </w:rPr>
      </w:pPr>
      <w:r w:rsidRPr="00423094">
        <w:rPr>
          <w:rFonts w:ascii="Arial" w:hAnsi="Arial" w:cs="Arial"/>
          <w:sz w:val="20"/>
          <w:szCs w:val="20"/>
          <w:lang w:eastAsia="el-GR"/>
        </w:rPr>
        <w:t>Ημερομηνία: …… / …… / 202</w:t>
      </w:r>
      <w:r>
        <w:rPr>
          <w:rFonts w:ascii="Arial" w:hAnsi="Arial" w:cs="Arial"/>
          <w:sz w:val="20"/>
          <w:szCs w:val="20"/>
          <w:lang w:eastAsia="el-GR"/>
        </w:rPr>
        <w:t>4</w:t>
      </w:r>
    </w:p>
    <w:p w14:paraId="1B9F6C23" w14:textId="77777777" w:rsidR="002752DC" w:rsidRPr="00423094" w:rsidRDefault="002752DC" w:rsidP="002752DC">
      <w:pPr>
        <w:suppressAutoHyphens w:val="0"/>
        <w:ind w:left="5760" w:right="484" w:firstLine="720"/>
        <w:rPr>
          <w:rFonts w:ascii="Arial" w:hAnsi="Arial" w:cs="Arial"/>
          <w:sz w:val="20"/>
          <w:szCs w:val="20"/>
          <w:lang w:eastAsia="el-GR"/>
        </w:rPr>
      </w:pPr>
      <w:r w:rsidRPr="00423094">
        <w:rPr>
          <w:rFonts w:ascii="Arial" w:hAnsi="Arial" w:cs="Arial"/>
          <w:sz w:val="20"/>
          <w:szCs w:val="20"/>
          <w:lang w:eastAsia="el-GR"/>
        </w:rPr>
        <w:t>Ο – Η Δηλών/ ούσα.</w:t>
      </w:r>
    </w:p>
    <w:p w14:paraId="4E044245" w14:textId="77777777" w:rsidR="002752DC" w:rsidRPr="00423094" w:rsidRDefault="002752DC" w:rsidP="002752DC">
      <w:pPr>
        <w:suppressAutoHyphens w:val="0"/>
        <w:jc w:val="right"/>
        <w:rPr>
          <w:rFonts w:ascii="Arial" w:hAnsi="Arial" w:cs="Arial"/>
          <w:sz w:val="20"/>
          <w:szCs w:val="20"/>
          <w:lang w:eastAsia="el-GR"/>
        </w:rPr>
      </w:pPr>
    </w:p>
    <w:p w14:paraId="146F3CD1" w14:textId="77777777" w:rsidR="002752DC" w:rsidRPr="00423094" w:rsidRDefault="002752DC" w:rsidP="002752DC">
      <w:pPr>
        <w:suppressAutoHyphens w:val="0"/>
        <w:jc w:val="right"/>
        <w:rPr>
          <w:rFonts w:ascii="Arial" w:hAnsi="Arial" w:cs="Arial"/>
          <w:sz w:val="20"/>
          <w:szCs w:val="20"/>
          <w:lang w:eastAsia="el-GR"/>
        </w:rPr>
      </w:pPr>
    </w:p>
    <w:p w14:paraId="0A7CD90C" w14:textId="77777777" w:rsidR="002752DC" w:rsidRPr="00423094" w:rsidRDefault="002752DC" w:rsidP="002752DC">
      <w:pPr>
        <w:suppressAutoHyphens w:val="0"/>
        <w:jc w:val="right"/>
        <w:rPr>
          <w:rFonts w:ascii="Arial" w:hAnsi="Arial" w:cs="Arial"/>
          <w:sz w:val="20"/>
          <w:szCs w:val="20"/>
          <w:lang w:eastAsia="el-GR"/>
        </w:rPr>
      </w:pPr>
    </w:p>
    <w:p w14:paraId="729F60E5" w14:textId="77777777" w:rsidR="002752DC" w:rsidRPr="00423094" w:rsidRDefault="002752DC" w:rsidP="002752DC">
      <w:pPr>
        <w:suppressAutoHyphens w:val="0"/>
        <w:ind w:left="5760" w:right="484" w:firstLine="720"/>
        <w:rPr>
          <w:rFonts w:ascii="Arial" w:hAnsi="Arial" w:cs="Arial"/>
          <w:sz w:val="16"/>
          <w:lang w:eastAsia="el-GR"/>
        </w:rPr>
      </w:pPr>
      <w:r w:rsidRPr="00423094">
        <w:rPr>
          <w:rFonts w:ascii="Arial" w:hAnsi="Arial" w:cs="Arial"/>
          <w:sz w:val="20"/>
          <w:szCs w:val="20"/>
          <w:lang w:eastAsia="el-GR"/>
        </w:rPr>
        <w:t xml:space="preserve">       (Υπογραφή</w:t>
      </w:r>
      <w:r w:rsidRPr="00423094">
        <w:rPr>
          <w:rFonts w:ascii="Arial" w:hAnsi="Arial" w:cs="Arial"/>
          <w:sz w:val="16"/>
          <w:lang w:eastAsia="el-GR"/>
        </w:rPr>
        <w:t>)</w:t>
      </w:r>
    </w:p>
    <w:p w14:paraId="67553297" w14:textId="77777777" w:rsidR="002752DC" w:rsidRPr="00423094" w:rsidRDefault="002752DC" w:rsidP="002752DC">
      <w:pPr>
        <w:jc w:val="both"/>
        <w:rPr>
          <w:rFonts w:ascii="Arial" w:hAnsi="Arial" w:cs="Arial"/>
          <w:sz w:val="18"/>
        </w:rPr>
      </w:pPr>
    </w:p>
    <w:p w14:paraId="4A82BF5E" w14:textId="77777777" w:rsidR="002752DC" w:rsidRDefault="002752DC" w:rsidP="002752DC">
      <w:pPr>
        <w:pStyle w:val="a3"/>
        <w:suppressAutoHyphens w:val="0"/>
        <w:jc w:val="both"/>
        <w:rPr>
          <w:rFonts w:ascii="Arial" w:hAnsi="Arial" w:cs="Arial"/>
          <w:b/>
          <w:bCs/>
          <w:sz w:val="20"/>
          <w:szCs w:val="20"/>
          <w:lang w:eastAsia="el-GR"/>
        </w:rPr>
      </w:pPr>
    </w:p>
    <w:p w14:paraId="4D68F559" w14:textId="3A476CC4" w:rsidR="005C274D" w:rsidRDefault="005C274D" w:rsidP="005C274D">
      <w:pPr>
        <w:keepNext/>
        <w:suppressAutoHyphens w:val="0"/>
        <w:outlineLvl w:val="2"/>
        <w:rPr>
          <w:rFonts w:ascii="Arial" w:hAnsi="Arial" w:cs="Arial"/>
          <w:b/>
          <w:bCs/>
          <w:sz w:val="20"/>
          <w:szCs w:val="20"/>
          <w:lang w:eastAsia="el-GR"/>
        </w:rPr>
      </w:pPr>
    </w:p>
    <w:p w14:paraId="6124721E" w14:textId="77777777" w:rsidR="002752DC" w:rsidRDefault="002752DC" w:rsidP="005C274D">
      <w:pPr>
        <w:keepNext/>
        <w:suppressAutoHyphens w:val="0"/>
        <w:outlineLvl w:val="2"/>
        <w:rPr>
          <w:rFonts w:ascii="Arial" w:hAnsi="Arial" w:cs="Arial"/>
          <w:b/>
          <w:bCs/>
          <w:sz w:val="20"/>
          <w:szCs w:val="20"/>
          <w:lang w:eastAsia="el-GR"/>
        </w:rPr>
      </w:pPr>
    </w:p>
    <w:p w14:paraId="66F6B311" w14:textId="77777777" w:rsidR="002752DC" w:rsidRDefault="002752DC" w:rsidP="005C274D">
      <w:pPr>
        <w:keepNext/>
        <w:suppressAutoHyphens w:val="0"/>
        <w:outlineLvl w:val="2"/>
        <w:rPr>
          <w:rFonts w:ascii="Arial" w:hAnsi="Arial" w:cs="Arial"/>
          <w:b/>
          <w:bCs/>
          <w:sz w:val="20"/>
          <w:szCs w:val="20"/>
          <w:lang w:eastAsia="el-GR"/>
        </w:rPr>
      </w:pPr>
    </w:p>
    <w:sectPr w:rsidR="002752DC" w:rsidSect="007A65E6">
      <w:footerReference w:type="default" r:id="rId13"/>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F3888" w14:textId="77777777" w:rsidR="002417AF" w:rsidRDefault="002417AF" w:rsidP="002777D8">
      <w:r>
        <w:separator/>
      </w:r>
    </w:p>
  </w:endnote>
  <w:endnote w:type="continuationSeparator" w:id="0">
    <w:p w14:paraId="36B7505B" w14:textId="77777777" w:rsidR="002417AF" w:rsidRDefault="002417AF"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tka Text">
    <w:altName w:val="Arial"/>
    <w:charset w:val="A1"/>
    <w:family w:val="auto"/>
    <w:pitch w:val="variable"/>
    <w:sig w:usb0="A00002EF" w:usb1="4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8364"/>
      <w:docPartObj>
        <w:docPartGallery w:val="Page Numbers (Bottom of Page)"/>
        <w:docPartUnique/>
      </w:docPartObj>
    </w:sdtPr>
    <w:sdtContent>
      <w:p w14:paraId="2D31D42B" w14:textId="6CACC2EE" w:rsidR="00A013BD" w:rsidRDefault="00A013BD">
        <w:pPr>
          <w:pStyle w:val="a7"/>
          <w:jc w:val="center"/>
        </w:pPr>
        <w:r>
          <w:fldChar w:fldCharType="begin"/>
        </w:r>
        <w:r>
          <w:instrText>PAGE   \* MERGEFORMAT</w:instrText>
        </w:r>
        <w:r>
          <w:fldChar w:fldCharType="separate"/>
        </w:r>
        <w:r w:rsidR="00AF69D6">
          <w:rPr>
            <w:noProof/>
          </w:rPr>
          <w:t>4</w:t>
        </w:r>
        <w:r>
          <w:fldChar w:fldCharType="end"/>
        </w:r>
      </w:p>
    </w:sdtContent>
  </w:sdt>
  <w:p w14:paraId="252A0199" w14:textId="77777777" w:rsidR="002417AF" w:rsidRDefault="002417A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7E808" w14:textId="77777777" w:rsidR="002417AF" w:rsidRDefault="002417AF" w:rsidP="002777D8">
      <w:r>
        <w:separator/>
      </w:r>
    </w:p>
  </w:footnote>
  <w:footnote w:type="continuationSeparator" w:id="0">
    <w:p w14:paraId="5186E26F" w14:textId="77777777" w:rsidR="002417AF" w:rsidRDefault="002417AF"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C3BA1"/>
    <w:multiLevelType w:val="hybridMultilevel"/>
    <w:tmpl w:val="B7CC84E2"/>
    <w:lvl w:ilvl="0" w:tplc="04080005">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0EE46C41"/>
    <w:multiLevelType w:val="hybridMultilevel"/>
    <w:tmpl w:val="D05ACA12"/>
    <w:lvl w:ilvl="0" w:tplc="78C0FC1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97159"/>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7"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D711E"/>
    <w:multiLevelType w:val="hybridMultilevel"/>
    <w:tmpl w:val="92181FF6"/>
    <w:lvl w:ilvl="0" w:tplc="04090001">
      <w:start w:val="1"/>
      <w:numFmt w:val="bullet"/>
      <w:lvlText w:val=""/>
      <w:lvlJc w:val="left"/>
      <w:pPr>
        <w:ind w:left="1004" w:hanging="360"/>
      </w:pPr>
      <w:rPr>
        <w:rFonts w:ascii="Symbol" w:hAnsi="Symbol" w:hint="default"/>
      </w:rPr>
    </w:lvl>
    <w:lvl w:ilvl="1" w:tplc="585CD79F">
      <w:start w:val="1"/>
      <w:numFmt w:val="bullet"/>
      <w:lvlText w:val="o"/>
      <w:lvlJc w:val="left"/>
      <w:pPr>
        <w:ind w:left="1724" w:hanging="360"/>
      </w:pPr>
      <w:rPr>
        <w:rFonts w:ascii="Courier New" w:eastAsia="Courier New" w:hAnsi="Courier New"/>
      </w:rPr>
    </w:lvl>
    <w:lvl w:ilvl="2" w:tplc="6ABA325E">
      <w:start w:val="1"/>
      <w:numFmt w:val="bullet"/>
      <w:lvlText w:val="§"/>
      <w:lvlJc w:val="left"/>
      <w:pPr>
        <w:ind w:left="2444" w:hanging="360"/>
      </w:pPr>
      <w:rPr>
        <w:rFonts w:ascii="Wingdings" w:eastAsia="Wingdings" w:hAnsi="Wingdings"/>
      </w:rPr>
    </w:lvl>
    <w:lvl w:ilvl="3" w:tplc="2AB50209">
      <w:start w:val="1"/>
      <w:numFmt w:val="bullet"/>
      <w:lvlText w:val="·"/>
      <w:lvlJc w:val="left"/>
      <w:pPr>
        <w:ind w:left="3164" w:hanging="360"/>
      </w:pPr>
      <w:rPr>
        <w:rFonts w:ascii="Symbol" w:eastAsia="Symbol" w:hAnsi="Symbol"/>
      </w:rPr>
    </w:lvl>
    <w:lvl w:ilvl="4" w:tplc="6D7712CA">
      <w:start w:val="1"/>
      <w:numFmt w:val="bullet"/>
      <w:lvlText w:val="o"/>
      <w:lvlJc w:val="left"/>
      <w:pPr>
        <w:ind w:left="3884" w:hanging="360"/>
      </w:pPr>
      <w:rPr>
        <w:rFonts w:ascii="Courier New" w:eastAsia="Courier New" w:hAnsi="Courier New"/>
      </w:rPr>
    </w:lvl>
    <w:lvl w:ilvl="5" w:tplc="44C0DE2F">
      <w:start w:val="1"/>
      <w:numFmt w:val="bullet"/>
      <w:lvlText w:val="§"/>
      <w:lvlJc w:val="left"/>
      <w:pPr>
        <w:ind w:left="4604" w:hanging="360"/>
      </w:pPr>
      <w:rPr>
        <w:rFonts w:ascii="Wingdings" w:eastAsia="Wingdings" w:hAnsi="Wingdings"/>
      </w:rPr>
    </w:lvl>
    <w:lvl w:ilvl="6" w:tplc="3647C555">
      <w:start w:val="1"/>
      <w:numFmt w:val="bullet"/>
      <w:lvlText w:val="·"/>
      <w:lvlJc w:val="left"/>
      <w:pPr>
        <w:ind w:left="5324" w:hanging="360"/>
      </w:pPr>
      <w:rPr>
        <w:rFonts w:ascii="Symbol" w:eastAsia="Symbol" w:hAnsi="Symbol"/>
      </w:rPr>
    </w:lvl>
    <w:lvl w:ilvl="7" w:tplc="5416588F">
      <w:start w:val="1"/>
      <w:numFmt w:val="bullet"/>
      <w:lvlText w:val="o"/>
      <w:lvlJc w:val="left"/>
      <w:pPr>
        <w:ind w:left="6044" w:hanging="360"/>
      </w:pPr>
      <w:rPr>
        <w:rFonts w:ascii="Courier New" w:eastAsia="Courier New" w:hAnsi="Courier New"/>
      </w:rPr>
    </w:lvl>
    <w:lvl w:ilvl="8" w:tplc="76DA8165">
      <w:start w:val="1"/>
      <w:numFmt w:val="bullet"/>
      <w:lvlText w:val="§"/>
      <w:lvlJc w:val="left"/>
      <w:pPr>
        <w:ind w:left="6764" w:hanging="360"/>
      </w:pPr>
      <w:rPr>
        <w:rFonts w:ascii="Wingdings" w:eastAsia="Wingdings" w:hAnsi="Wingdings"/>
      </w:rPr>
    </w:lvl>
  </w:abstractNum>
  <w:abstractNum w:abstractNumId="14" w15:restartNumberingAfterBreak="0">
    <w:nsid w:val="30A43E5C"/>
    <w:multiLevelType w:val="hybridMultilevel"/>
    <w:tmpl w:val="1E18043C"/>
    <w:lvl w:ilvl="0" w:tplc="5344D6FC">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15"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15:restartNumberingAfterBreak="0">
    <w:nsid w:val="35541B53"/>
    <w:multiLevelType w:val="hybridMultilevel"/>
    <w:tmpl w:val="F2A8E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4C91AEC"/>
    <w:multiLevelType w:val="hybridMultilevel"/>
    <w:tmpl w:val="1BEA2B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43093B"/>
    <w:multiLevelType w:val="hybridMultilevel"/>
    <w:tmpl w:val="435C6DB4"/>
    <w:lvl w:ilvl="0" w:tplc="3B7786C7">
      <w:start w:val="1"/>
      <w:numFmt w:val="bullet"/>
      <w:lvlText w:val="Ø"/>
      <w:lvlJc w:val="left"/>
      <w:pPr>
        <w:ind w:left="1004" w:hanging="360"/>
      </w:pPr>
      <w:rPr>
        <w:rFonts w:ascii="Wingdings" w:eastAsia="Wingdings" w:hAnsi="Wingdings"/>
      </w:rPr>
    </w:lvl>
    <w:lvl w:ilvl="1" w:tplc="585CD79F">
      <w:start w:val="1"/>
      <w:numFmt w:val="bullet"/>
      <w:lvlText w:val="o"/>
      <w:lvlJc w:val="left"/>
      <w:pPr>
        <w:ind w:left="1724" w:hanging="360"/>
      </w:pPr>
      <w:rPr>
        <w:rFonts w:ascii="Courier New" w:eastAsia="Courier New" w:hAnsi="Courier New"/>
      </w:rPr>
    </w:lvl>
    <w:lvl w:ilvl="2" w:tplc="6ABA325E">
      <w:start w:val="1"/>
      <w:numFmt w:val="bullet"/>
      <w:lvlText w:val="§"/>
      <w:lvlJc w:val="left"/>
      <w:pPr>
        <w:ind w:left="2444" w:hanging="360"/>
      </w:pPr>
      <w:rPr>
        <w:rFonts w:ascii="Wingdings" w:eastAsia="Wingdings" w:hAnsi="Wingdings"/>
      </w:rPr>
    </w:lvl>
    <w:lvl w:ilvl="3" w:tplc="2AB50209">
      <w:start w:val="1"/>
      <w:numFmt w:val="bullet"/>
      <w:lvlText w:val="·"/>
      <w:lvlJc w:val="left"/>
      <w:pPr>
        <w:ind w:left="3164" w:hanging="360"/>
      </w:pPr>
      <w:rPr>
        <w:rFonts w:ascii="Symbol" w:eastAsia="Symbol" w:hAnsi="Symbol"/>
      </w:rPr>
    </w:lvl>
    <w:lvl w:ilvl="4" w:tplc="6D7712CA">
      <w:start w:val="1"/>
      <w:numFmt w:val="bullet"/>
      <w:lvlText w:val="o"/>
      <w:lvlJc w:val="left"/>
      <w:pPr>
        <w:ind w:left="3884" w:hanging="360"/>
      </w:pPr>
      <w:rPr>
        <w:rFonts w:ascii="Courier New" w:eastAsia="Courier New" w:hAnsi="Courier New"/>
      </w:rPr>
    </w:lvl>
    <w:lvl w:ilvl="5" w:tplc="44C0DE2F">
      <w:start w:val="1"/>
      <w:numFmt w:val="bullet"/>
      <w:lvlText w:val="§"/>
      <w:lvlJc w:val="left"/>
      <w:pPr>
        <w:ind w:left="4604" w:hanging="360"/>
      </w:pPr>
      <w:rPr>
        <w:rFonts w:ascii="Wingdings" w:eastAsia="Wingdings" w:hAnsi="Wingdings"/>
      </w:rPr>
    </w:lvl>
    <w:lvl w:ilvl="6" w:tplc="3647C555">
      <w:start w:val="1"/>
      <w:numFmt w:val="bullet"/>
      <w:lvlText w:val="·"/>
      <w:lvlJc w:val="left"/>
      <w:pPr>
        <w:ind w:left="5324" w:hanging="360"/>
      </w:pPr>
      <w:rPr>
        <w:rFonts w:ascii="Symbol" w:eastAsia="Symbol" w:hAnsi="Symbol"/>
      </w:rPr>
    </w:lvl>
    <w:lvl w:ilvl="7" w:tplc="5416588F">
      <w:start w:val="1"/>
      <w:numFmt w:val="bullet"/>
      <w:lvlText w:val="o"/>
      <w:lvlJc w:val="left"/>
      <w:pPr>
        <w:ind w:left="6044" w:hanging="360"/>
      </w:pPr>
      <w:rPr>
        <w:rFonts w:ascii="Courier New" w:eastAsia="Courier New" w:hAnsi="Courier New"/>
      </w:rPr>
    </w:lvl>
    <w:lvl w:ilvl="8" w:tplc="76DA8165">
      <w:start w:val="1"/>
      <w:numFmt w:val="bullet"/>
      <w:lvlText w:val="§"/>
      <w:lvlJc w:val="left"/>
      <w:pPr>
        <w:ind w:left="6764" w:hanging="360"/>
      </w:pPr>
      <w:rPr>
        <w:rFonts w:ascii="Wingdings" w:eastAsia="Wingdings" w:hAnsi="Wingdings"/>
      </w:rPr>
    </w:lvl>
  </w:abstractNum>
  <w:abstractNum w:abstractNumId="23"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4"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8BF58CB"/>
    <w:multiLevelType w:val="singleLevel"/>
    <w:tmpl w:val="227690B4"/>
    <w:lvl w:ilvl="0">
      <w:start w:val="1"/>
      <w:numFmt w:val="bullet"/>
      <w:lvlText w:val=""/>
      <w:lvlJc w:val="left"/>
      <w:pPr>
        <w:tabs>
          <w:tab w:val="num" w:pos="644"/>
        </w:tabs>
        <w:ind w:left="624" w:hanging="340"/>
      </w:pPr>
      <w:rPr>
        <w:rFonts w:ascii="Symbol" w:hAnsi="Symbol" w:hint="default"/>
      </w:rPr>
    </w:lvl>
  </w:abstractNum>
  <w:abstractNum w:abstractNumId="30" w15:restartNumberingAfterBreak="0">
    <w:nsid w:val="6207010F"/>
    <w:multiLevelType w:val="hybridMultilevel"/>
    <w:tmpl w:val="710092C8"/>
    <w:lvl w:ilvl="0" w:tplc="4F4C87A6">
      <w:start w:val="1"/>
      <w:numFmt w:val="decimal"/>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CC70FC"/>
    <w:multiLevelType w:val="hybridMultilevel"/>
    <w:tmpl w:val="5E265EB6"/>
    <w:lvl w:ilvl="0" w:tplc="6F7FAE71">
      <w:start w:val="1"/>
      <w:numFmt w:val="bullet"/>
      <w:lvlText w:val="Ø"/>
      <w:lvlJc w:val="left"/>
      <w:pPr>
        <w:ind w:left="1440" w:hanging="360"/>
      </w:pPr>
      <w:rPr>
        <w:rFonts w:ascii="Wingdings" w:eastAsia="Wingdings" w:hAnsi="Wingdings"/>
      </w:rPr>
    </w:lvl>
    <w:lvl w:ilvl="1" w:tplc="67F35FE6">
      <w:start w:val="1"/>
      <w:numFmt w:val="bullet"/>
      <w:lvlText w:val="o"/>
      <w:lvlJc w:val="left"/>
      <w:pPr>
        <w:ind w:left="2160" w:hanging="360"/>
      </w:pPr>
      <w:rPr>
        <w:rFonts w:ascii="Courier New" w:eastAsia="Courier New" w:hAnsi="Courier New"/>
      </w:rPr>
    </w:lvl>
    <w:lvl w:ilvl="2" w:tplc="74AF2E7B">
      <w:start w:val="1"/>
      <w:numFmt w:val="bullet"/>
      <w:lvlText w:val="§"/>
      <w:lvlJc w:val="left"/>
      <w:pPr>
        <w:ind w:left="2880" w:hanging="360"/>
      </w:pPr>
      <w:rPr>
        <w:rFonts w:ascii="Wingdings" w:eastAsia="Wingdings" w:hAnsi="Wingdings"/>
      </w:rPr>
    </w:lvl>
    <w:lvl w:ilvl="3" w:tplc="1AE6CA58">
      <w:start w:val="1"/>
      <w:numFmt w:val="bullet"/>
      <w:lvlText w:val="·"/>
      <w:lvlJc w:val="left"/>
      <w:pPr>
        <w:ind w:left="3600" w:hanging="360"/>
      </w:pPr>
      <w:rPr>
        <w:rFonts w:ascii="Symbol" w:eastAsia="Symbol" w:hAnsi="Symbol"/>
      </w:rPr>
    </w:lvl>
    <w:lvl w:ilvl="4" w:tplc="675E1EA0">
      <w:start w:val="1"/>
      <w:numFmt w:val="bullet"/>
      <w:lvlText w:val="o"/>
      <w:lvlJc w:val="left"/>
      <w:pPr>
        <w:ind w:left="4320" w:hanging="360"/>
      </w:pPr>
      <w:rPr>
        <w:rFonts w:ascii="Courier New" w:eastAsia="Courier New" w:hAnsi="Courier New"/>
      </w:rPr>
    </w:lvl>
    <w:lvl w:ilvl="5" w:tplc="373763F5">
      <w:start w:val="1"/>
      <w:numFmt w:val="bullet"/>
      <w:lvlText w:val="§"/>
      <w:lvlJc w:val="left"/>
      <w:pPr>
        <w:ind w:left="5040" w:hanging="360"/>
      </w:pPr>
      <w:rPr>
        <w:rFonts w:ascii="Wingdings" w:eastAsia="Wingdings" w:hAnsi="Wingdings"/>
      </w:rPr>
    </w:lvl>
    <w:lvl w:ilvl="6" w:tplc="224B1244">
      <w:start w:val="1"/>
      <w:numFmt w:val="bullet"/>
      <w:lvlText w:val="·"/>
      <w:lvlJc w:val="left"/>
      <w:pPr>
        <w:ind w:left="5760" w:hanging="360"/>
      </w:pPr>
      <w:rPr>
        <w:rFonts w:ascii="Symbol" w:eastAsia="Symbol" w:hAnsi="Symbol"/>
      </w:rPr>
    </w:lvl>
    <w:lvl w:ilvl="7" w:tplc="53EB8DD3">
      <w:start w:val="1"/>
      <w:numFmt w:val="bullet"/>
      <w:lvlText w:val="o"/>
      <w:lvlJc w:val="left"/>
      <w:pPr>
        <w:ind w:left="6480" w:hanging="360"/>
      </w:pPr>
      <w:rPr>
        <w:rFonts w:ascii="Courier New" w:eastAsia="Courier New" w:hAnsi="Courier New"/>
      </w:rPr>
    </w:lvl>
    <w:lvl w:ilvl="8" w:tplc="1CAB4AD4">
      <w:start w:val="1"/>
      <w:numFmt w:val="bullet"/>
      <w:lvlText w:val="§"/>
      <w:lvlJc w:val="left"/>
      <w:pPr>
        <w:ind w:left="7200" w:hanging="360"/>
      </w:pPr>
      <w:rPr>
        <w:rFonts w:ascii="Wingdings" w:eastAsia="Wingdings" w:hAnsi="Wingdings"/>
      </w:rPr>
    </w:lvl>
  </w:abstractNum>
  <w:abstractNum w:abstractNumId="37"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38" w15:restartNumberingAfterBreak="0">
    <w:nsid w:val="77E568D8"/>
    <w:multiLevelType w:val="hybridMultilevel"/>
    <w:tmpl w:val="EAF8CE58"/>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39"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7"/>
  </w:num>
  <w:num w:numId="3">
    <w:abstractNumId w:val="26"/>
  </w:num>
  <w:num w:numId="4">
    <w:abstractNumId w:val="11"/>
  </w:num>
  <w:num w:numId="5">
    <w:abstractNumId w:val="37"/>
  </w:num>
  <w:num w:numId="6">
    <w:abstractNumId w:val="19"/>
  </w:num>
  <w:num w:numId="7">
    <w:abstractNumId w:val="39"/>
  </w:num>
  <w:num w:numId="8">
    <w:abstractNumId w:val="35"/>
  </w:num>
  <w:num w:numId="9">
    <w:abstractNumId w:val="8"/>
  </w:num>
  <w:num w:numId="10">
    <w:abstractNumId w:val="18"/>
  </w:num>
  <w:num w:numId="11">
    <w:abstractNumId w:val="2"/>
  </w:num>
  <w:num w:numId="12">
    <w:abstractNumId w:val="31"/>
  </w:num>
  <w:num w:numId="13">
    <w:abstractNumId w:val="15"/>
  </w:num>
  <w:num w:numId="14">
    <w:abstractNumId w:val="7"/>
  </w:num>
  <w:num w:numId="15">
    <w:abstractNumId w:val="32"/>
  </w:num>
  <w:num w:numId="16">
    <w:abstractNumId w:val="12"/>
  </w:num>
  <w:num w:numId="17">
    <w:abstractNumId w:val="33"/>
  </w:num>
  <w:num w:numId="18">
    <w:abstractNumId w:val="9"/>
  </w:num>
  <w:num w:numId="19">
    <w:abstractNumId w:val="24"/>
  </w:num>
  <w:num w:numId="20">
    <w:abstractNumId w:val="5"/>
  </w:num>
  <w:num w:numId="21">
    <w:abstractNumId w:val="34"/>
  </w:num>
  <w:num w:numId="22">
    <w:abstractNumId w:val="25"/>
  </w:num>
  <w:num w:numId="23">
    <w:abstractNumId w:val="0"/>
  </w:num>
  <w:num w:numId="24">
    <w:abstractNumId w:val="26"/>
  </w:num>
  <w:num w:numId="25">
    <w:abstractNumId w:val="20"/>
  </w:num>
  <w:num w:numId="26">
    <w:abstractNumId w:val="10"/>
  </w:num>
  <w:num w:numId="27">
    <w:abstractNumId w:val="23"/>
  </w:num>
  <w:num w:numId="28">
    <w:abstractNumId w:val="30"/>
  </w:num>
  <w:num w:numId="29">
    <w:abstractNumId w:val="1"/>
  </w:num>
  <w:num w:numId="30">
    <w:abstractNumId w:val="16"/>
  </w:num>
  <w:num w:numId="31">
    <w:abstractNumId w:val="28"/>
  </w:num>
  <w:num w:numId="32">
    <w:abstractNumId w:val="29"/>
  </w:num>
  <w:num w:numId="33">
    <w:abstractNumId w:val="38"/>
  </w:num>
  <w:num w:numId="34">
    <w:abstractNumId w:val="36"/>
  </w:num>
  <w:num w:numId="35">
    <w:abstractNumId w:val="13"/>
  </w:num>
  <w:num w:numId="36">
    <w:abstractNumId w:val="22"/>
  </w:num>
  <w:num w:numId="37">
    <w:abstractNumId w:val="4"/>
  </w:num>
  <w:num w:numId="38">
    <w:abstractNumId w:val="14"/>
  </w:num>
  <w:num w:numId="39">
    <w:abstractNumId w:val="21"/>
  </w:num>
  <w:num w:numId="40">
    <w:abstractNumId w:val="17"/>
  </w:num>
  <w:num w:numId="41">
    <w:abstractNumId w:val="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7A8F"/>
    <w:rsid w:val="00020052"/>
    <w:rsid w:val="00020215"/>
    <w:rsid w:val="00020C83"/>
    <w:rsid w:val="00022EAB"/>
    <w:rsid w:val="00023DA3"/>
    <w:rsid w:val="000254CB"/>
    <w:rsid w:val="00032E0B"/>
    <w:rsid w:val="00034CF6"/>
    <w:rsid w:val="00035B7B"/>
    <w:rsid w:val="000514E9"/>
    <w:rsid w:val="000560B7"/>
    <w:rsid w:val="00061AD1"/>
    <w:rsid w:val="00072F89"/>
    <w:rsid w:val="00073F94"/>
    <w:rsid w:val="000740FE"/>
    <w:rsid w:val="00077E31"/>
    <w:rsid w:val="00081BED"/>
    <w:rsid w:val="00084872"/>
    <w:rsid w:val="00092596"/>
    <w:rsid w:val="00097147"/>
    <w:rsid w:val="000B3B24"/>
    <w:rsid w:val="000B72BE"/>
    <w:rsid w:val="000D0624"/>
    <w:rsid w:val="000D1758"/>
    <w:rsid w:val="000D748F"/>
    <w:rsid w:val="000E1EBB"/>
    <w:rsid w:val="000E22A6"/>
    <w:rsid w:val="001077AF"/>
    <w:rsid w:val="0011261E"/>
    <w:rsid w:val="001140DC"/>
    <w:rsid w:val="001169C3"/>
    <w:rsid w:val="00126546"/>
    <w:rsid w:val="001267DD"/>
    <w:rsid w:val="00126A78"/>
    <w:rsid w:val="00127CA3"/>
    <w:rsid w:val="00130A84"/>
    <w:rsid w:val="00132DB2"/>
    <w:rsid w:val="0014085A"/>
    <w:rsid w:val="001419B6"/>
    <w:rsid w:val="0015395E"/>
    <w:rsid w:val="0017132C"/>
    <w:rsid w:val="001774DB"/>
    <w:rsid w:val="00181DF8"/>
    <w:rsid w:val="00184168"/>
    <w:rsid w:val="001926ED"/>
    <w:rsid w:val="00192F88"/>
    <w:rsid w:val="0019673D"/>
    <w:rsid w:val="001A315A"/>
    <w:rsid w:val="001B12F6"/>
    <w:rsid w:val="001B2638"/>
    <w:rsid w:val="001B7591"/>
    <w:rsid w:val="001C00E8"/>
    <w:rsid w:val="001C356D"/>
    <w:rsid w:val="001C556F"/>
    <w:rsid w:val="001C6CD8"/>
    <w:rsid w:val="001C6F9A"/>
    <w:rsid w:val="001D6471"/>
    <w:rsid w:val="001E19A0"/>
    <w:rsid w:val="001E1B8A"/>
    <w:rsid w:val="001F0761"/>
    <w:rsid w:val="001F7A88"/>
    <w:rsid w:val="00217843"/>
    <w:rsid w:val="0022398F"/>
    <w:rsid w:val="00231A1B"/>
    <w:rsid w:val="00234632"/>
    <w:rsid w:val="002417AF"/>
    <w:rsid w:val="002458FC"/>
    <w:rsid w:val="002474BA"/>
    <w:rsid w:val="00255616"/>
    <w:rsid w:val="00256B53"/>
    <w:rsid w:val="0025710C"/>
    <w:rsid w:val="00261344"/>
    <w:rsid w:val="00263167"/>
    <w:rsid w:val="00266EC9"/>
    <w:rsid w:val="00270F6E"/>
    <w:rsid w:val="002752C7"/>
    <w:rsid w:val="002752DC"/>
    <w:rsid w:val="002777D8"/>
    <w:rsid w:val="002817EF"/>
    <w:rsid w:val="00290E56"/>
    <w:rsid w:val="00297470"/>
    <w:rsid w:val="002A5305"/>
    <w:rsid w:val="002A54F1"/>
    <w:rsid w:val="002B08F5"/>
    <w:rsid w:val="002C02C8"/>
    <w:rsid w:val="002C1FE2"/>
    <w:rsid w:val="002C24C4"/>
    <w:rsid w:val="002C5209"/>
    <w:rsid w:val="002C611F"/>
    <w:rsid w:val="002D057D"/>
    <w:rsid w:val="002F2D20"/>
    <w:rsid w:val="002F6CD0"/>
    <w:rsid w:val="0030169A"/>
    <w:rsid w:val="003101CB"/>
    <w:rsid w:val="00324FE3"/>
    <w:rsid w:val="00332808"/>
    <w:rsid w:val="00332E3B"/>
    <w:rsid w:val="00336681"/>
    <w:rsid w:val="00340081"/>
    <w:rsid w:val="00354292"/>
    <w:rsid w:val="003859EE"/>
    <w:rsid w:val="00396DDF"/>
    <w:rsid w:val="00397E74"/>
    <w:rsid w:val="003A14DC"/>
    <w:rsid w:val="003A50AA"/>
    <w:rsid w:val="003A7F9D"/>
    <w:rsid w:val="003B0687"/>
    <w:rsid w:val="003B36AF"/>
    <w:rsid w:val="003C0551"/>
    <w:rsid w:val="003C2D64"/>
    <w:rsid w:val="003C6386"/>
    <w:rsid w:val="003D094C"/>
    <w:rsid w:val="003D2E1B"/>
    <w:rsid w:val="003D7CC8"/>
    <w:rsid w:val="003F101C"/>
    <w:rsid w:val="003F1484"/>
    <w:rsid w:val="003F78C6"/>
    <w:rsid w:val="00405D00"/>
    <w:rsid w:val="00415049"/>
    <w:rsid w:val="00416678"/>
    <w:rsid w:val="00421220"/>
    <w:rsid w:val="004215C2"/>
    <w:rsid w:val="0042411B"/>
    <w:rsid w:val="00425F8F"/>
    <w:rsid w:val="00451AD5"/>
    <w:rsid w:val="00453058"/>
    <w:rsid w:val="00454F43"/>
    <w:rsid w:val="00455240"/>
    <w:rsid w:val="00467715"/>
    <w:rsid w:val="00471492"/>
    <w:rsid w:val="00474CAE"/>
    <w:rsid w:val="00496585"/>
    <w:rsid w:val="00497956"/>
    <w:rsid w:val="004A4A18"/>
    <w:rsid w:val="004A57A8"/>
    <w:rsid w:val="004A7C06"/>
    <w:rsid w:val="004C0B9E"/>
    <w:rsid w:val="004C471C"/>
    <w:rsid w:val="004D43AB"/>
    <w:rsid w:val="004D4F3A"/>
    <w:rsid w:val="004E7471"/>
    <w:rsid w:val="004F02EE"/>
    <w:rsid w:val="004F0E16"/>
    <w:rsid w:val="004F5794"/>
    <w:rsid w:val="00500447"/>
    <w:rsid w:val="00501049"/>
    <w:rsid w:val="00502A4C"/>
    <w:rsid w:val="00504E14"/>
    <w:rsid w:val="00507AC2"/>
    <w:rsid w:val="005144D8"/>
    <w:rsid w:val="005147D6"/>
    <w:rsid w:val="00516B1B"/>
    <w:rsid w:val="005313C2"/>
    <w:rsid w:val="00533D51"/>
    <w:rsid w:val="00536041"/>
    <w:rsid w:val="00546B58"/>
    <w:rsid w:val="0055411D"/>
    <w:rsid w:val="00556D30"/>
    <w:rsid w:val="00560846"/>
    <w:rsid w:val="00563DF9"/>
    <w:rsid w:val="00580911"/>
    <w:rsid w:val="00581C30"/>
    <w:rsid w:val="0058723C"/>
    <w:rsid w:val="005A46B6"/>
    <w:rsid w:val="005A68EF"/>
    <w:rsid w:val="005B71AA"/>
    <w:rsid w:val="005C274D"/>
    <w:rsid w:val="005D4870"/>
    <w:rsid w:val="005D669A"/>
    <w:rsid w:val="005E297B"/>
    <w:rsid w:val="005F34E6"/>
    <w:rsid w:val="005F4216"/>
    <w:rsid w:val="005F7E56"/>
    <w:rsid w:val="00605D21"/>
    <w:rsid w:val="00611DC7"/>
    <w:rsid w:val="00617FFE"/>
    <w:rsid w:val="00625621"/>
    <w:rsid w:val="006277DF"/>
    <w:rsid w:val="00630169"/>
    <w:rsid w:val="00632001"/>
    <w:rsid w:val="00637051"/>
    <w:rsid w:val="006439E2"/>
    <w:rsid w:val="006441F9"/>
    <w:rsid w:val="00644DE4"/>
    <w:rsid w:val="00652BB5"/>
    <w:rsid w:val="0065359B"/>
    <w:rsid w:val="00653E9D"/>
    <w:rsid w:val="0066045F"/>
    <w:rsid w:val="006643BC"/>
    <w:rsid w:val="006752AD"/>
    <w:rsid w:val="006753D4"/>
    <w:rsid w:val="006756A1"/>
    <w:rsid w:val="006852D5"/>
    <w:rsid w:val="00696E41"/>
    <w:rsid w:val="006A277B"/>
    <w:rsid w:val="006A402F"/>
    <w:rsid w:val="006A6FD8"/>
    <w:rsid w:val="006B3DA0"/>
    <w:rsid w:val="006B6295"/>
    <w:rsid w:val="006D4F7C"/>
    <w:rsid w:val="006D61E5"/>
    <w:rsid w:val="006E25ED"/>
    <w:rsid w:val="006F3815"/>
    <w:rsid w:val="00723F1D"/>
    <w:rsid w:val="0072532D"/>
    <w:rsid w:val="007258C8"/>
    <w:rsid w:val="0073439E"/>
    <w:rsid w:val="00743983"/>
    <w:rsid w:val="00747BFB"/>
    <w:rsid w:val="00753001"/>
    <w:rsid w:val="0075665A"/>
    <w:rsid w:val="00772B10"/>
    <w:rsid w:val="00774DE9"/>
    <w:rsid w:val="00776BAE"/>
    <w:rsid w:val="00785C8A"/>
    <w:rsid w:val="007914CE"/>
    <w:rsid w:val="00792989"/>
    <w:rsid w:val="00797168"/>
    <w:rsid w:val="007A65E6"/>
    <w:rsid w:val="007C0507"/>
    <w:rsid w:val="007C052B"/>
    <w:rsid w:val="007C2041"/>
    <w:rsid w:val="007C3E20"/>
    <w:rsid w:val="007C51B8"/>
    <w:rsid w:val="007D5E76"/>
    <w:rsid w:val="007D69EB"/>
    <w:rsid w:val="007E3C31"/>
    <w:rsid w:val="007E672B"/>
    <w:rsid w:val="007F3531"/>
    <w:rsid w:val="00806150"/>
    <w:rsid w:val="00832858"/>
    <w:rsid w:val="00832F08"/>
    <w:rsid w:val="008335B0"/>
    <w:rsid w:val="008336F7"/>
    <w:rsid w:val="008401A6"/>
    <w:rsid w:val="00842BDC"/>
    <w:rsid w:val="0086442A"/>
    <w:rsid w:val="00864D92"/>
    <w:rsid w:val="00874D11"/>
    <w:rsid w:val="008802BE"/>
    <w:rsid w:val="00880EC4"/>
    <w:rsid w:val="008812CE"/>
    <w:rsid w:val="008926BE"/>
    <w:rsid w:val="00893BDB"/>
    <w:rsid w:val="008956A6"/>
    <w:rsid w:val="008970F0"/>
    <w:rsid w:val="008A3721"/>
    <w:rsid w:val="008A7000"/>
    <w:rsid w:val="008B331F"/>
    <w:rsid w:val="008C023D"/>
    <w:rsid w:val="008D0285"/>
    <w:rsid w:val="008D034E"/>
    <w:rsid w:val="008D2ADC"/>
    <w:rsid w:val="008D775F"/>
    <w:rsid w:val="008E79D8"/>
    <w:rsid w:val="0090190E"/>
    <w:rsid w:val="00903788"/>
    <w:rsid w:val="0091364C"/>
    <w:rsid w:val="00913709"/>
    <w:rsid w:val="00914286"/>
    <w:rsid w:val="00917794"/>
    <w:rsid w:val="00923710"/>
    <w:rsid w:val="00926396"/>
    <w:rsid w:val="00933A2B"/>
    <w:rsid w:val="009348C3"/>
    <w:rsid w:val="00941717"/>
    <w:rsid w:val="009646A4"/>
    <w:rsid w:val="0096768A"/>
    <w:rsid w:val="00970B4C"/>
    <w:rsid w:val="0097421C"/>
    <w:rsid w:val="00975CB2"/>
    <w:rsid w:val="00980E77"/>
    <w:rsid w:val="0098741A"/>
    <w:rsid w:val="00991082"/>
    <w:rsid w:val="00992167"/>
    <w:rsid w:val="00996C37"/>
    <w:rsid w:val="009A301F"/>
    <w:rsid w:val="009B2938"/>
    <w:rsid w:val="009B41B5"/>
    <w:rsid w:val="009B462C"/>
    <w:rsid w:val="009C1935"/>
    <w:rsid w:val="009D112C"/>
    <w:rsid w:val="009E04F9"/>
    <w:rsid w:val="009E5695"/>
    <w:rsid w:val="009F0413"/>
    <w:rsid w:val="009F0DF3"/>
    <w:rsid w:val="009F1F79"/>
    <w:rsid w:val="00A013BD"/>
    <w:rsid w:val="00A04BDF"/>
    <w:rsid w:val="00A07B03"/>
    <w:rsid w:val="00A17D85"/>
    <w:rsid w:val="00A30000"/>
    <w:rsid w:val="00A44DB8"/>
    <w:rsid w:val="00A55D3F"/>
    <w:rsid w:val="00A60779"/>
    <w:rsid w:val="00A61C28"/>
    <w:rsid w:val="00A66CD8"/>
    <w:rsid w:val="00A72422"/>
    <w:rsid w:val="00A917F9"/>
    <w:rsid w:val="00A9482D"/>
    <w:rsid w:val="00A95104"/>
    <w:rsid w:val="00A96E44"/>
    <w:rsid w:val="00A97250"/>
    <w:rsid w:val="00A97340"/>
    <w:rsid w:val="00AA2236"/>
    <w:rsid w:val="00AA2428"/>
    <w:rsid w:val="00AA68DC"/>
    <w:rsid w:val="00AC3DFE"/>
    <w:rsid w:val="00AC54B2"/>
    <w:rsid w:val="00AC6B6E"/>
    <w:rsid w:val="00AE3F51"/>
    <w:rsid w:val="00AF344F"/>
    <w:rsid w:val="00AF3849"/>
    <w:rsid w:val="00AF69D6"/>
    <w:rsid w:val="00B02BF8"/>
    <w:rsid w:val="00B04443"/>
    <w:rsid w:val="00B1408E"/>
    <w:rsid w:val="00B2154C"/>
    <w:rsid w:val="00B25C30"/>
    <w:rsid w:val="00B26C07"/>
    <w:rsid w:val="00B2778B"/>
    <w:rsid w:val="00B307AA"/>
    <w:rsid w:val="00B533F3"/>
    <w:rsid w:val="00B53B93"/>
    <w:rsid w:val="00B55E52"/>
    <w:rsid w:val="00B55E6B"/>
    <w:rsid w:val="00B61D1F"/>
    <w:rsid w:val="00B61E96"/>
    <w:rsid w:val="00B64C66"/>
    <w:rsid w:val="00B707F8"/>
    <w:rsid w:val="00B70EFD"/>
    <w:rsid w:val="00B74B87"/>
    <w:rsid w:val="00B835F3"/>
    <w:rsid w:val="00B85C41"/>
    <w:rsid w:val="00B869EF"/>
    <w:rsid w:val="00B96501"/>
    <w:rsid w:val="00BA4EC2"/>
    <w:rsid w:val="00BB17FE"/>
    <w:rsid w:val="00BB18F1"/>
    <w:rsid w:val="00BB2E56"/>
    <w:rsid w:val="00BB633F"/>
    <w:rsid w:val="00BB7F60"/>
    <w:rsid w:val="00BC20C5"/>
    <w:rsid w:val="00BC5377"/>
    <w:rsid w:val="00BC7B69"/>
    <w:rsid w:val="00BE4B0C"/>
    <w:rsid w:val="00BF0315"/>
    <w:rsid w:val="00BF33CF"/>
    <w:rsid w:val="00BF4AB3"/>
    <w:rsid w:val="00C074E5"/>
    <w:rsid w:val="00C076DB"/>
    <w:rsid w:val="00C10887"/>
    <w:rsid w:val="00C11C7A"/>
    <w:rsid w:val="00C130EA"/>
    <w:rsid w:val="00C14865"/>
    <w:rsid w:val="00C227F1"/>
    <w:rsid w:val="00C27177"/>
    <w:rsid w:val="00C33222"/>
    <w:rsid w:val="00C40B32"/>
    <w:rsid w:val="00C706C7"/>
    <w:rsid w:val="00C73DF1"/>
    <w:rsid w:val="00C87C2F"/>
    <w:rsid w:val="00C9628B"/>
    <w:rsid w:val="00C96F6F"/>
    <w:rsid w:val="00CA4C56"/>
    <w:rsid w:val="00CB0EE9"/>
    <w:rsid w:val="00CB6619"/>
    <w:rsid w:val="00CC038D"/>
    <w:rsid w:val="00CC6E00"/>
    <w:rsid w:val="00CC7C4F"/>
    <w:rsid w:val="00CD0492"/>
    <w:rsid w:val="00CD2558"/>
    <w:rsid w:val="00CD2B76"/>
    <w:rsid w:val="00CD2EF7"/>
    <w:rsid w:val="00CD4692"/>
    <w:rsid w:val="00CD7265"/>
    <w:rsid w:val="00CE3FB6"/>
    <w:rsid w:val="00CE4DD1"/>
    <w:rsid w:val="00CF2692"/>
    <w:rsid w:val="00D05789"/>
    <w:rsid w:val="00D10A5F"/>
    <w:rsid w:val="00D24E30"/>
    <w:rsid w:val="00D26AC4"/>
    <w:rsid w:val="00D33581"/>
    <w:rsid w:val="00D342D0"/>
    <w:rsid w:val="00D34E55"/>
    <w:rsid w:val="00D43ACE"/>
    <w:rsid w:val="00D43C33"/>
    <w:rsid w:val="00D45A1C"/>
    <w:rsid w:val="00D4798A"/>
    <w:rsid w:val="00D51CE8"/>
    <w:rsid w:val="00D53960"/>
    <w:rsid w:val="00D56CA1"/>
    <w:rsid w:val="00D621CD"/>
    <w:rsid w:val="00D62277"/>
    <w:rsid w:val="00D65BBE"/>
    <w:rsid w:val="00D67B3F"/>
    <w:rsid w:val="00D76650"/>
    <w:rsid w:val="00D77147"/>
    <w:rsid w:val="00D77D94"/>
    <w:rsid w:val="00D851E0"/>
    <w:rsid w:val="00D86EE4"/>
    <w:rsid w:val="00D97494"/>
    <w:rsid w:val="00DA100E"/>
    <w:rsid w:val="00DB0D9C"/>
    <w:rsid w:val="00DB6E0F"/>
    <w:rsid w:val="00DB7A95"/>
    <w:rsid w:val="00DC4538"/>
    <w:rsid w:val="00DC4B08"/>
    <w:rsid w:val="00DD0168"/>
    <w:rsid w:val="00DD17A9"/>
    <w:rsid w:val="00DD3433"/>
    <w:rsid w:val="00DD4D9E"/>
    <w:rsid w:val="00DE0257"/>
    <w:rsid w:val="00DE4A8A"/>
    <w:rsid w:val="00DF071F"/>
    <w:rsid w:val="00DF0C02"/>
    <w:rsid w:val="00DF6A3A"/>
    <w:rsid w:val="00E05B17"/>
    <w:rsid w:val="00E0601E"/>
    <w:rsid w:val="00E135A8"/>
    <w:rsid w:val="00E147EC"/>
    <w:rsid w:val="00E26647"/>
    <w:rsid w:val="00E2682E"/>
    <w:rsid w:val="00E336CA"/>
    <w:rsid w:val="00E33C87"/>
    <w:rsid w:val="00E4616C"/>
    <w:rsid w:val="00E527D0"/>
    <w:rsid w:val="00E53FB9"/>
    <w:rsid w:val="00E550E5"/>
    <w:rsid w:val="00E72B66"/>
    <w:rsid w:val="00E8282D"/>
    <w:rsid w:val="00E832EB"/>
    <w:rsid w:val="00EA020B"/>
    <w:rsid w:val="00EA4AB4"/>
    <w:rsid w:val="00EB4875"/>
    <w:rsid w:val="00EB78D7"/>
    <w:rsid w:val="00EC3851"/>
    <w:rsid w:val="00EC405D"/>
    <w:rsid w:val="00EC4A42"/>
    <w:rsid w:val="00EC6DDC"/>
    <w:rsid w:val="00ED59E1"/>
    <w:rsid w:val="00EE07DB"/>
    <w:rsid w:val="00EE4BF9"/>
    <w:rsid w:val="00EE60D7"/>
    <w:rsid w:val="00EF390B"/>
    <w:rsid w:val="00EF6330"/>
    <w:rsid w:val="00F0253A"/>
    <w:rsid w:val="00F0775C"/>
    <w:rsid w:val="00F13C81"/>
    <w:rsid w:val="00F23A6C"/>
    <w:rsid w:val="00F32428"/>
    <w:rsid w:val="00F43A30"/>
    <w:rsid w:val="00F43B6D"/>
    <w:rsid w:val="00F608DF"/>
    <w:rsid w:val="00F628E8"/>
    <w:rsid w:val="00F64635"/>
    <w:rsid w:val="00F72E98"/>
    <w:rsid w:val="00F82861"/>
    <w:rsid w:val="00F90E12"/>
    <w:rsid w:val="00F9242E"/>
    <w:rsid w:val="00FA2695"/>
    <w:rsid w:val="00FA4022"/>
    <w:rsid w:val="00FA4655"/>
    <w:rsid w:val="00FA594F"/>
    <w:rsid w:val="00FA6992"/>
    <w:rsid w:val="00FB09EC"/>
    <w:rsid w:val="00FC0020"/>
    <w:rsid w:val="00FC4871"/>
    <w:rsid w:val="00FE159C"/>
    <w:rsid w:val="00FE29A8"/>
    <w:rsid w:val="00FE6B58"/>
    <w:rsid w:val="00FE6E7D"/>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2266"/>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B08"/>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696E41"/>
    <w:pPr>
      <w:keepNext/>
      <w:suppressAutoHyphens w:val="0"/>
      <w:spacing w:before="240" w:after="60" w:line="276" w:lineRule="auto"/>
      <w:outlineLvl w:val="2"/>
    </w:pPr>
    <w:rPr>
      <w:rFonts w:ascii="Calibri Light" w:hAnsi="Calibri Light"/>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3Char">
    <w:name w:val="Επικεφαλίδα 3 Char"/>
    <w:basedOn w:val="a0"/>
    <w:link w:val="3"/>
    <w:uiPriority w:val="9"/>
    <w:rsid w:val="00696E41"/>
    <w:rPr>
      <w:rFonts w:ascii="Calibri Light" w:eastAsia="Times New Roman" w:hAnsi="Calibri Light" w:cs="Times New Roman"/>
      <w:b/>
      <w:bCs/>
      <w:sz w:val="26"/>
      <w:szCs w:val="26"/>
    </w:rPr>
  </w:style>
  <w:style w:type="character" w:customStyle="1" w:styleId="fontstyle01">
    <w:name w:val="fontstyle01"/>
    <w:rsid w:val="003A14DC"/>
    <w:rPr>
      <w:rFonts w:ascii="Tahoma" w:hAnsi="Tahoma" w:cs="Tahoma" w:hint="default"/>
      <w:b w:val="0"/>
      <w:bCs w:val="0"/>
      <w:i w:val="0"/>
      <w:iCs w:val="0"/>
      <w:color w:val="000000"/>
      <w:sz w:val="20"/>
      <w:szCs w:val="20"/>
    </w:rPr>
  </w:style>
  <w:style w:type="table" w:customStyle="1" w:styleId="1">
    <w:name w:val="Πλέγμα πίνακα1"/>
    <w:basedOn w:val="a1"/>
    <w:next w:val="a4"/>
    <w:uiPriority w:val="39"/>
    <w:rsid w:val="00F13C8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D4F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F7C"/>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386416563">
      <w:bodyDiv w:val="1"/>
      <w:marLeft w:val="0"/>
      <w:marRight w:val="0"/>
      <w:marTop w:val="0"/>
      <w:marBottom w:val="0"/>
      <w:divBdr>
        <w:top w:val="none" w:sz="0" w:space="0" w:color="auto"/>
        <w:left w:val="none" w:sz="0" w:space="0" w:color="auto"/>
        <w:bottom w:val="none" w:sz="0" w:space="0" w:color="auto"/>
        <w:right w:val="none" w:sz="0" w:space="0" w:color="auto"/>
      </w:divBdr>
    </w:div>
    <w:div w:id="712997354">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339507080">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51205-5881-4065-8C3C-F74CEFFE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447EE7E7</Template>
  <TotalTime>163</TotalTime>
  <Pages>10</Pages>
  <Words>3743</Words>
  <Characters>20217</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VATZIKA VASILIKI</cp:lastModifiedBy>
  <cp:revision>36</cp:revision>
  <cp:lastPrinted>2023-05-19T10:14:00Z</cp:lastPrinted>
  <dcterms:created xsi:type="dcterms:W3CDTF">2024-07-22T08:43:00Z</dcterms:created>
  <dcterms:modified xsi:type="dcterms:W3CDTF">2024-07-30T07:27:00Z</dcterms:modified>
</cp:coreProperties>
</file>